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Horizon</w:t>
      </w:r>
      <w:r>
        <w:t xml:space="preserve"> </w:t>
      </w:r>
      <w:r>
        <w:t xml:space="preserve">Beyond:</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and</w:t>
      </w:r>
      <w:r>
        <w:t xml:space="preserve"> </w:t>
      </w:r>
      <w:r>
        <w:t xml:space="preserve">Dhaka</w:t>
      </w:r>
    </w:p>
    <w:bookmarkStart w:id="26" w:name="Xee295fd74a3f8d34c88116610b9eefcf59ba489"/>
    <w:p>
      <w:pPr>
        <w:pStyle w:val="Heading1"/>
      </w:pPr>
      <w:r>
        <w:t xml:space="preserve">The Horizon Beyond: Aerospace Engineering in the Context of Bangladesh and Dhaka</w:t>
      </w:r>
    </w:p>
    <w:p>
      <w:pPr>
        <w:pStyle w:val="FirstParagraph"/>
      </w:pPr>
      <w:r>
        <w:t xml:space="preserve">Aerospace Engineer represents one of the most prestigious, complex, and visionary professions within the realm of modern engineering. Traditionally associated with global superpowers or nations with established space programs such as the United States, China, Russia, or members of the European Space Agency (ESA), this discipline is often viewed as distant from developing nations. However, in recent years there has been a significant paradigm shift regarding how Aerospace Engineer roles are perceived and pursued in emerging economies. Specifically within Bangladesh Dhaka this dynamic is becoming increasingly relevant not just as an academic aspiration but as a strategic national imperative for technological sovereignty economic growth and regional stability.</w:t>
      </w:r>
    </w:p>
    <w:bookmarkStart w:id="20" w:name="Xaa5f358363ab08826455d5c52d3146252ac01da"/>
    <w:p>
      <w:pPr>
        <w:pStyle w:val="Heading2"/>
      </w:pPr>
      <w:r>
        <w:t xml:space="preserve">Redefining the Role of the Aerospace Engineer in Emerging Markets</w:t>
      </w:r>
    </w:p>
    <w:p>
      <w:pPr>
        <w:pStyle w:val="FirstParagraph"/>
      </w:pPr>
      <w:r>
        <w:t xml:space="preserve">To understand the significance of this profession in Bangladesh Dhaka it is first necessary to define what an Aerospace Engineer actually does. An Aerospace Engineer is not merely someone who designs rockets or fighter jets although those are certainly prominent aspects. Instead an Aero space engineer applies principles of aerodynamics structural analysis materials science propulsion and control systems to solve complex problems related to flight and space exploration. This broad skill set includes proficiency in computational fluid dynamics finite element analysis CAD modeling and systems engineering.</w:t>
      </w:r>
    </w:p>
    <w:p>
      <w:pPr>
        <w:pStyle w:val="BodyText"/>
      </w:pPr>
      <w:r>
        <w:t xml:space="preserve">In the context of Bangladesh Dhaka these skills are transferable far beyond traditional aviation. The analytical rigor problem solving capabilities and high precision standards required by an Aerospace Engineer are equally valuable in automotive design wind energy turbine optimization maritime logistics drone technology and even advanced manufacturing processes. Therefore expanding the narrative around Aerospace Engineer to include broader applications allows for greater integration into the local industrial landscape of Bangladesh Dhaka.</w:t>
      </w:r>
    </w:p>
    <w:bookmarkEnd w:id="20"/>
    <w:bookmarkStart w:id="21" w:name="Xbfb418c97a7f3558700026edc2ff5d9ab0083fd"/>
    <w:p>
      <w:pPr>
        <w:pStyle w:val="Heading2"/>
      </w:pPr>
      <w:r>
        <w:t xml:space="preserve">The Strategic Importance for Bangladesh Dhaka</w:t>
      </w:r>
    </w:p>
    <w:p>
      <w:pPr>
        <w:pStyle w:val="FirstParagraph"/>
      </w:pPr>
      <w:r>
        <w:t xml:space="preserve">Bangladesh Dhaka is a nation characterized by rapid urbanization dense population centers and challenging geographical conditions such as frequent flooding and cyclones. Historically the focus of national development has been on infrastructure agriculture garment manufacturing and ready-made garments (RMG) sectors. While these remain pillars of the economy there is an urgent need for diversification into high technology sectors where an Aerospace Engineer can play a pivotal role.</w:t>
      </w:r>
    </w:p>
    <w:p>
      <w:pPr>
        <w:pStyle w:val="BodyText"/>
      </w:pPr>
      <w:r>
        <w:t xml:space="preserve">Firstly remote sensing and Geographic Information Systems (GIS) which rely heavily on aerospace data are critical for Bangladesh Dhaka's disaster management strategies. By leveraging satellite imagery analysts who understand the engineering behind these systems can monitor riverbank erosion track urban sprawl and predict flood zones with unprecedented accuracy. An Aerospace Engineer trained in remote sensing technologies contributes directly to national safety and sustainable urban planning.</w:t>
      </w:r>
    </w:p>
    <w:p>
      <w:pPr>
        <w:pStyle w:val="BodyText"/>
      </w:pPr>
      <w:r>
        <w:t xml:space="preserve">Secondly the rise of Unmanned Aerial Vehicles (UAVs) or drones presents a massive opportunity. In Bangladesh Dhaka drones are being utilized for agricultural monitoring delivery of medical supplies to remote areas mapping and surveying land disputes. The design maintenance and regulatory oversight of these UAVs require expertise that is rooted in aerospace engineering principles. As the government seeks to regulate drone usage this creates a demand for certified professionals who understand both the technical and operational aspects of flight.</w:t>
      </w:r>
    </w:p>
    <w:bookmarkEnd w:id="21"/>
    <w:bookmarkStart w:id="22" w:name="X5c9a30a0fcec99f5f8843e849b41f8ccbacaa5c"/>
    <w:p>
      <w:pPr>
        <w:pStyle w:val="Heading2"/>
      </w:pPr>
      <w:r>
        <w:t xml:space="preserve">Educational Infrastructure and Skill Development in Bangladesh Dhaka</w:t>
      </w:r>
    </w:p>
    <w:p>
      <w:pPr>
        <w:pStyle w:val="FirstParagraph"/>
      </w:pPr>
      <w:r>
        <w:t xml:space="preserve">The foundation for nurturing an Aerospace Engineer lies within educational institutions. In Bangladesh Dhaka universities such as the Bangladesh University of Engineering and Technology (BUET) have long been centers of excellence for engineering education. Recently there has been a growing emphasis on specialized courses related to aeronautics astronautics and mechatronics.</w:t>
      </w:r>
    </w:p>
    <w:p>
      <w:pPr>
        <w:pStyle w:val="BodyText"/>
      </w:pPr>
      <w:r>
        <w:t xml:space="preserve">However to truly compete globally curriculum development must be continuous and industry aligned. Students aspiring to become an Aerospace Engineer in Bangladesh Dhaka need exposure not only to theoretical physics and mathematics but also to practical applications such as wind tunnel testing flight simulation software coding for embedded systems in aircraft and composite materials research. Collaborations between local universities in Bangladesh Dhaka and international aerospace firms can provide students with internships exposure to global standards and mentorship from experienced practitioners.</w:t>
      </w:r>
    </w:p>
    <w:p>
      <w:pPr>
        <w:pStyle w:val="BodyText"/>
      </w:pPr>
      <w:r>
        <w:t xml:space="preserve">Furthermore the government of Bangladesh Dhaka should consider establishing dedicated research centers focused on aerospace technologies. These hubs would serve as incubators for innovation allowing an Aerospace Engineer to work on projects ranging from solar-powered drones suited for rural electrification in Bangladesh Dhaka to advancements in lightweight materials suitable for local manufacturing industries.</w:t>
      </w:r>
    </w:p>
    <w:bookmarkEnd w:id="22"/>
    <w:bookmarkStart w:id="23" w:name="Xaeff394af6eae368a12a8ae8b4ced7963aba339"/>
    <w:p>
      <w:pPr>
        <w:pStyle w:val="Heading2"/>
      </w:pPr>
      <w:r>
        <w:t xml:space="preserve">Economic Opportunities and Global Integration</w:t>
      </w:r>
    </w:p>
    <w:p>
      <w:pPr>
        <w:pStyle w:val="FirstParagraph"/>
      </w:pPr>
      <w:r>
        <w:t xml:space="preserve">The global aerospace supply chain is vast and increasingly decentralized. Multinational corporations are looking to outsource non-core engineering tasks such as design validation testing and software development to cost-effective yet skilled locations. Bangladesh Dhaka offers a young demographic a growing English speaking workforce and improving digital infrastructure making it an attractive destination for aerospace outsourcing.</w:t>
      </w:r>
    </w:p>
    <w:p>
      <w:pPr>
        <w:pStyle w:val="BodyText"/>
      </w:pPr>
      <w:r>
        <w:t xml:space="preserve">By cultivating a community of Aerospace Engineer talent Bangladesh Dhaka can position itself as a hub for aerospace engineering services rather than just manufacturing. This shift adds high value to the economy creating well paying jobs and retaining intellectual capital that might otherwise emigrate.</w:t>
      </w:r>
    </w:p>
    <w:p>
      <w:pPr>
        <w:pStyle w:val="BodyText"/>
      </w:pPr>
      <w:r>
        <w:t xml:space="preserve">Additionally local entrepreneurs with an Aerospace Engineer background could launch startups focusing on agritech drones environmental monitoring systems or even satellite component assembly. The synergy between traditional Bangladeshi industries like textiles and aerospace technologies is promising for instance developing smart fabrics or automated cutting machines controlled by precision engineering algorithms.</w:t>
      </w:r>
    </w:p>
    <w:bookmarkEnd w:id="23"/>
    <w:bookmarkStart w:id="24" w:name="challenges-and-the-path-forward"/>
    <w:p>
      <w:pPr>
        <w:pStyle w:val="Heading2"/>
      </w:pPr>
      <w:r>
        <w:t xml:space="preserve">Challenges and the Path Forward</w:t>
      </w:r>
    </w:p>
    <w:p>
      <w:pPr>
        <w:pStyle w:val="FirstParagraph"/>
      </w:pPr>
      <w:r>
        <w:t xml:space="preserve">Despite the potential several hurdles remain. Funding for high tech research in Bangladesh Dhaka is often limited compared to conventional sectors. There is also a brain drain phenomenon where top talent seeks opportunities abroad due to lack of local infrastructure or career progression paths.</w:t>
      </w:r>
    </w:p>
    <w:p>
      <w:pPr>
        <w:pStyle w:val="BodyText"/>
      </w:pPr>
      <w:r>
        <w:t xml:space="preserve">To address this policy makers must invest in R&amp;D grants tax incentives for aerospace firms and public awareness campaigns highlighting the versatility of an Aerospace Engineer. The narrative must shift from viewing aerospace engineering as elitist or purely military focused to recognizing its civilian and commercial applications in everyday life within Bangladesh Dhaka.</w:t>
      </w:r>
    </w:p>
    <w:bookmarkEnd w:id="24"/>
    <w:bookmarkStart w:id="25" w:name="conclusion"/>
    <w:p>
      <w:pPr>
        <w:pStyle w:val="Heading2"/>
      </w:pPr>
      <w:r>
        <w:t xml:space="preserve">Conclusion</w:t>
      </w:r>
    </w:p>
    <w:p>
      <w:pPr>
        <w:pStyle w:val="FirstParagraph"/>
      </w:pPr>
      <w:r>
        <w:t xml:space="preserve">In conclusion while Bangladesh Dhaka may not yet have a national space agency akin to NASA the importance of Aerospace Engineer cannot be overstated. The profession offers critical tools for solving local challenges related to climate change urbanization and economic diversification. By investing in education infrastructure and fostering innovation Bangladesh Dhaka can empower its next generation of Aerospace Engineer to build bridges between traditional development goals and futuristic technological aspirations.</w:t>
      </w:r>
    </w:p>
    <w:p>
      <w:pPr>
        <w:pStyle w:val="BodyText"/>
      </w:pPr>
      <w:r>
        <w:t xml:space="preserve">The journey toward becoming a global player in aerospace technology begins with recognizing the value of these skills today. For every student dreaming of flight or space exploration an Aerospace Engineer is not just a career choice but a pathway to contributing meaningfully to the progress and resilience of Bangladesh Dhaka. As the skies above Bangladesh Dhaka become busier with drones satellites and eventually commercial space activities having a robust cadre of Aerospace Engineers will ensure that this nation is not just an observer but an active participant in the new aerospace 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Horizon Beyond: Aerospace Engineering in the Context of Bangladesh and Dhaka</dc:title>
  <dc:creator/>
  <dc:language>en</dc:language>
  <cp:keywords/>
  <dcterms:created xsi:type="dcterms:W3CDTF">2026-07-29T06:59:47Z</dcterms:created>
  <dcterms:modified xsi:type="dcterms:W3CDTF">2026-07-29T06:59:47Z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