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6" w:name="X8367854c7c62d30062dc4b7a5648cd6d6b68499"/>
    <w:p>
      <w:pPr>
        <w:pStyle w:val="Heading1"/>
      </w:pPr>
      <w:r>
        <w:t xml:space="preserve">The Role of the Aerospace Engineer in Brazil Brasília</w:t>
      </w:r>
    </w:p>
    <w:p>
      <w:pPr>
        <w:pStyle w:val="FirstParagraph"/>
      </w:pPr>
      <w:r>
        <w:rPr>
          <w:bCs/>
          <w:b/>
        </w:rPr>
        <w:t xml:space="preserve">Brazil Brasília</w:t>
      </w:r>
      <w:r>
        <w:t xml:space="preserve">, the capital of Brazil and a marvel of modernist architecture designed by Oscar Niemeyer, serves as the political and administrative heart of one of the world's largest nations. Nestled in the central plateau, this city is not only a hub for governance but also an emerging center for technological innovation. Within this unique urban landscape, the profession of</w:t>
      </w:r>
      <w:r>
        <w:t xml:space="preserve"> </w:t>
      </w:r>
      <w:r>
        <w:rPr>
          <w:bCs/>
          <w:b/>
        </w:rPr>
        <w:t xml:space="preserve">Aerospace Engineer</w:t>
      </w:r>
      <w:r>
        <w:t xml:space="preserve"> </w:t>
      </w:r>
      <w:r>
        <w:t xml:space="preserve">plays a pivotal role in driving national development, scientific research, and industrial growth.</w:t>
      </w:r>
    </w:p>
    <w:bookmarkStart w:id="20" w:name="X648156e7007c6e00bb96ee985de7c2eb9aa5102"/>
    <w:p>
      <w:pPr>
        <w:pStyle w:val="Heading2"/>
      </w:pPr>
      <w:r>
        <w:t xml:space="preserve">The Intersection of Policy and Technology in Brazil Brasília</w:t>
      </w:r>
    </w:p>
    <w:p>
      <w:pPr>
        <w:pStyle w:val="FirstParagraph"/>
      </w:pPr>
      <w:r>
        <w:t xml:space="preserve">In</w:t>
      </w:r>
      <w:r>
        <w:t xml:space="preserve"> </w:t>
      </w:r>
      <w:r>
        <w:rPr>
          <w:bCs/>
          <w:b/>
        </w:rPr>
        <w:t xml:space="preserve">Brazil Brasília</w:t>
      </w:r>
      <w:r>
        <w:t xml:space="preserve">, the presence of major government institutions creates a distinct environment where engineering disciplines intersect with public policy. The city hosts key agencies such as the National Institute for Space Research (INPE) and serves as a strategic location for defense and aviation regulatory bodies. For an</w:t>
      </w:r>
      <w:r>
        <w:t xml:space="preserve"> </w:t>
      </w:r>
      <w:r>
        <w:rPr>
          <w:bCs/>
          <w:b/>
        </w:rPr>
        <w:t xml:space="preserve">Aerospace Engineer</w:t>
      </w:r>
      <w:r>
        <w:t xml:space="preserve">, working in this capital offers opportunities to influence national space strategies, aviation safety standards, and sustainable development initiatives.</w:t>
      </w:r>
    </w:p>
    <w:p>
      <w:pPr>
        <w:pStyle w:val="BodyText"/>
      </w:pPr>
      <w:r>
        <w:t xml:space="preserve">The role of the</w:t>
      </w:r>
      <w:r>
        <w:t xml:space="preserve"> </w:t>
      </w:r>
      <w:r>
        <w:rPr>
          <w:bCs/>
          <w:b/>
        </w:rPr>
        <w:t xml:space="preserve">Aerospace Engineer</w:t>
      </w:r>
      <w:r>
        <w:t xml:space="preserve"> </w:t>
      </w:r>
      <w:r>
        <w:t xml:space="preserve">extends beyond technical design; it involves shaping policies that govern air traffic management, satellite communications, and environmental monitoring. In</w:t>
      </w:r>
      <w:r>
        <w:t xml:space="preserve"> </w:t>
      </w:r>
      <w:r>
        <w:rPr>
          <w:bCs/>
          <w:b/>
        </w:rPr>
        <w:t xml:space="preserve">Brazil Brasília</w:t>
      </w:r>
      <w:r>
        <w:t xml:space="preserve">, these engineers collaborate with policymakers to ensure that technological advancements align with national interests and global commitments, such as those related to climate change and orbital debris mitigation.</w:t>
      </w:r>
    </w:p>
    <w:bookmarkEnd w:id="20"/>
    <w:bookmarkStart w:id="21" w:name="X7d736e688489ec68c14dfba91839a6f218dc078"/>
    <w:p>
      <w:pPr>
        <w:pStyle w:val="Heading2"/>
      </w:pPr>
      <w:r>
        <w:t xml:space="preserve">Key Responsibilities of the Aerospace Engineer</w:t>
      </w:r>
    </w:p>
    <w:p>
      <w:pPr>
        <w:pStyle w:val="FirstParagraph"/>
      </w:pPr>
      <w:r>
        <w:t xml:space="preserve">An</w:t>
      </w:r>
      <w:r>
        <w:t xml:space="preserve"> </w:t>
      </w:r>
      <w:r>
        <w:rPr>
          <w:bCs/>
          <w:b/>
        </w:rPr>
        <w:t xml:space="preserve">Aerospace Engineer</w:t>
      </w:r>
      <w:r>
        <w:t xml:space="preserve"> </w:t>
      </w:r>
      <w:r>
        <w:t xml:space="preserve">is responsible for designing, developing, testing, and supervising the manufacture of aircraft, spacecraft, satellites, and missiles. In the context of</w:t>
      </w:r>
      <w:r>
        <w:t xml:space="preserve"> </w:t>
      </w:r>
      <w:r>
        <w:rPr>
          <w:bCs/>
          <w:b/>
        </w:rPr>
        <w:t xml:space="preserve">Brazil Brasília</w:t>
      </w:r>
      <w:r>
        <w:t xml:space="preserve">, these professionals often focus on applications that serve both civilian and military needs.</w:t>
      </w:r>
    </w:p>
    <w:p>
      <w:pPr>
        <w:numPr>
          <w:ilvl w:val="0"/>
          <w:numId w:val="1001"/>
        </w:numPr>
        <w:pStyle w:val="Compact"/>
      </w:pPr>
      <w:r>
        <w:rPr>
          <w:bCs/>
          <w:b/>
        </w:rPr>
        <w:t xml:space="preserve">Satellite Technology:</w:t>
      </w:r>
      <w:r>
        <w:t xml:space="preserve"> </w:t>
      </w:r>
      <w:r>
        <w:t xml:space="preserve">Brazil has made significant strides in satellite development for Earth observation.</w:t>
      </w:r>
      <w:r>
        <w:t xml:space="preserve"> </w:t>
      </w:r>
      <w:r>
        <w:rPr>
          <w:bCs/>
          <w:b/>
        </w:rPr>
        <w:t xml:space="preserve">Aerospace Engineers</w:t>
      </w:r>
      <w:r>
        <w:t xml:space="preserve"> </w:t>
      </w:r>
      <w:r>
        <w:t xml:space="preserve">in the capital work closely with INPE to design satellites that monitor deforestation, agriculture, and weather patterns across the Amazon region.</w:t>
      </w:r>
    </w:p>
    <w:p>
      <w:pPr>
        <w:numPr>
          <w:ilvl w:val="0"/>
          <w:numId w:val="1001"/>
        </w:numPr>
        <w:pStyle w:val="Compact"/>
      </w:pPr>
      <w:r>
        <w:rPr>
          <w:bCs/>
          <w:b/>
        </w:rPr>
        <w:t xml:space="preserve">Aircraft Maintenance and Innovation:</w:t>
      </w:r>
      <w:r>
        <w:t xml:space="preserve"> </w:t>
      </w:r>
      <w:r>
        <w:t xml:space="preserve">With major airports serving as gateways to international commerce, aerospace engineers ensure that aircraft systems meet rigorous safety standards. They also contribute to research on fuel efficiency and noise reduction.</w:t>
      </w:r>
    </w:p>
    <w:p>
      <w:pPr>
        <w:numPr>
          <w:ilvl w:val="0"/>
          <w:numId w:val="1001"/>
        </w:numPr>
        <w:pStyle w:val="Compact"/>
      </w:pPr>
      <w:r>
        <w:rPr>
          <w:bCs/>
          <w:b/>
        </w:rPr>
        <w:t xml:space="preserve">Defense Systems:</w:t>
      </w:r>
      <w:r>
        <w:t xml:space="preserve"> </w:t>
      </w:r>
      <w:r>
        <w:t xml:space="preserve">Given the strategic importance of airspace sovereignty, some aerospace engineers in</w:t>
      </w:r>
      <w:r>
        <w:t xml:space="preserve"> </w:t>
      </w:r>
      <w:r>
        <w:rPr>
          <w:bCs/>
          <w:b/>
        </w:rPr>
        <w:t xml:space="preserve">Brazil Brasília</w:t>
      </w:r>
      <w:r>
        <w:t xml:space="preserve"> </w:t>
      </w:r>
      <w:r>
        <w:t xml:space="preserve">work on defense-related projects, including radar systems and unmanned aerial vehicles (UAVs).</w:t>
      </w:r>
    </w:p>
    <w:bookmarkEnd w:id="21"/>
    <w:bookmarkStart w:id="22" w:name="X1ab17bcc4054589f539b7d2a319ed9500eda98f"/>
    <w:p>
      <w:pPr>
        <w:pStyle w:val="Heading2"/>
      </w:pPr>
      <w:r>
        <w:t xml:space="preserve">Educational Background and Skills Required</w:t>
      </w:r>
    </w:p>
    <w:p>
      <w:pPr>
        <w:pStyle w:val="FirstParagraph"/>
      </w:pPr>
      <w:r>
        <w:t xml:space="preserve">Becoming an</w:t>
      </w:r>
      <w:r>
        <w:t xml:space="preserve"> </w:t>
      </w:r>
      <w:r>
        <w:rPr>
          <w:bCs/>
          <w:b/>
        </w:rPr>
        <w:t xml:space="preserve">Aerospace Engineer</w:t>
      </w:r>
      <w:r>
        <w:t xml:space="preserve"> </w:t>
      </w:r>
      <w:r>
        <w:t xml:space="preserve">requires a strong foundation in mathematics, physics, and engineering principles. Most professionals hold a bachelor’s degree in Aerospace Engineering or Mechanical Engineering with a specialization in aerospace systems.</w:t>
      </w:r>
    </w:p>
    <w:p>
      <w:pPr>
        <w:pStyle w:val="BodyText"/>
      </w:pPr>
      <w:r>
        <w:t xml:space="preserve">In addition to technical knowledge, engineers working in</w:t>
      </w:r>
      <w:r>
        <w:t xml:space="preserve"> </w:t>
      </w:r>
      <w:r>
        <w:rPr>
          <w:bCs/>
          <w:b/>
        </w:rPr>
        <w:t xml:space="preserve">Brazil Brasília</w:t>
      </w:r>
      <w:r>
        <w:t xml:space="preserve"> </w:t>
      </w:r>
      <w:r>
        <w:t xml:space="preserve">must possess:</w:t>
      </w:r>
    </w:p>
    <w:p>
      <w:pPr>
        <w:numPr>
          <w:ilvl w:val="0"/>
          <w:numId w:val="1002"/>
        </w:numPr>
        <w:pStyle w:val="Compact"/>
      </w:pPr>
      <w:r>
        <w:rPr>
          <w:bCs/>
          <w:b/>
        </w:rPr>
        <w:t xml:space="preserve">Analytical Skills:</w:t>
      </w:r>
      <w:r>
        <w:t xml:space="preserve"> </w:t>
      </w:r>
      <w:r>
        <w:t xml:space="preserve">To solve complex problems related to aerodynamics, propulsion, and structural integrity.</w:t>
      </w:r>
    </w:p>
    <w:p>
      <w:pPr>
        <w:numPr>
          <w:ilvl w:val="0"/>
          <w:numId w:val="1002"/>
        </w:numPr>
        <w:pStyle w:val="Compact"/>
      </w:pPr>
      <w:r>
        <w:rPr>
          <w:bCs/>
          <w:b/>
        </w:rPr>
        <w:t xml:space="preserve">Cross-Disciplinary Collaboration:</w:t>
      </w:r>
      <w:r>
        <w:t xml:space="preserve"> </w:t>
      </w:r>
      <w:r>
        <w:t xml:space="preserve">The ability to work with software developers, data scientists, and policymakers is essential in a city driven by administrative functions.</w:t>
      </w:r>
    </w:p>
    <w:p>
      <w:pPr>
        <w:numPr>
          <w:ilvl w:val="0"/>
          <w:numId w:val="1002"/>
        </w:numPr>
        <w:pStyle w:val="Compact"/>
      </w:pPr>
      <w:r>
        <w:rPr>
          <w:bCs/>
          <w:b/>
        </w:rPr>
        <w:t xml:space="preserve">Linguistic Proficiency:</w:t>
      </w:r>
      <w:r>
        <w:t xml:space="preserve"> </w:t>
      </w:r>
      <w:r>
        <w:t xml:space="preserve">While Portuguese is the primary language of operation in Brazil Brasília, proficiency in English remains crucial for accessing international journals and collaborating on global aerospace projects.</w:t>
      </w:r>
    </w:p>
    <w:bookmarkEnd w:id="22"/>
    <w:bookmarkStart w:id="23" w:name="X52997f2acad0d3b778434064e921c1856494981"/>
    <w:p>
      <w:pPr>
        <w:pStyle w:val="Heading2"/>
      </w:pPr>
      <w:r>
        <w:t xml:space="preserve">Economic and Social Impact in Brazil Brasília</w:t>
      </w:r>
    </w:p>
    <w:p>
      <w:pPr>
        <w:pStyle w:val="FirstParagraph"/>
      </w:pPr>
      <w:r>
        <w:t xml:space="preserve">The presence of</w:t>
      </w:r>
      <w:r>
        <w:t xml:space="preserve"> </w:t>
      </w:r>
      <w:r>
        <w:rPr>
          <w:bCs/>
          <w:b/>
        </w:rPr>
        <w:t xml:space="preserve">Aerospace Engineers</w:t>
      </w:r>
      <w:r>
        <w:t xml:space="preserve"> </w:t>
      </w:r>
      <w:r>
        <w:t xml:space="preserve">in</w:t>
      </w:r>
      <w:r>
        <w:t xml:space="preserve"> </w:t>
      </w:r>
      <w:r>
        <w:rPr>
          <w:bCs/>
          <w:b/>
        </w:rPr>
        <w:t xml:space="preserve">Brazil Brasília</w:t>
      </w:r>
      <w:r>
        <w:t xml:space="preserve"> </w:t>
      </w:r>
      <w:r>
        <w:t xml:space="preserve">contributes significantly to the local economy by attracting investment into high-tech sectors. As Brazil seeks to expand its space industry, the capital city becomes a focal point for startups and research centers.</w:t>
      </w:r>
    </w:p>
    <w:p>
      <w:pPr>
        <w:pStyle w:val="BodyText"/>
      </w:pPr>
      <w:r>
        <w:t xml:space="preserve">Socially, these engineers play a vital role in addressing environmental challenges. By developing technologies that monitor forest fires and track illegal mining activities through satellite imagery, they help protect biodiversity and indigenous lands. This application of aerospace technology underscores the profession’s relevance to social justice and environmental stewardship.</w:t>
      </w:r>
    </w:p>
    <w:bookmarkEnd w:id="23"/>
    <w:bookmarkStart w:id="24" w:name="Xc7a547b92f864620b22065742ff64218efdb0c1"/>
    <w:p>
      <w:pPr>
        <w:pStyle w:val="Heading2"/>
      </w:pPr>
      <w:r>
        <w:t xml:space="preserve">Future Prospects for Aerospace Engineering in Brazil Brasília</w:t>
      </w:r>
    </w:p>
    <w:p>
      <w:pPr>
        <w:pStyle w:val="FirstParagraph"/>
      </w:pPr>
      <w:r>
        <w:t xml:space="preserve">The future looks promising for</w:t>
      </w:r>
      <w:r>
        <w:t xml:space="preserve"> </w:t>
      </w:r>
      <w:r>
        <w:rPr>
          <w:bCs/>
          <w:b/>
        </w:rPr>
        <w:t xml:space="preserve">Aerospace Engineers</w:t>
      </w:r>
      <w:r>
        <w:t xml:space="preserve"> </w:t>
      </w:r>
      <w:r>
        <w:t xml:space="preserve">in</w:t>
      </w:r>
      <w:r>
        <w:t xml:space="preserve"> </w:t>
      </w:r>
      <w:r>
        <w:rPr>
          <w:bCs/>
          <w:b/>
        </w:rPr>
        <w:t xml:space="preserve">Brazil Brasília</w:t>
      </w:r>
      <w:r>
        <w:t xml:space="preserve">. With increasing interest from private companies in commercial spaceflight and remote sensing services, there is a growing demand for skilled professionals.</w:t>
      </w:r>
    </w:p>
    <w:p>
      <w:pPr>
        <w:pStyle w:val="BodyText"/>
      </w:pPr>
      <w:r>
        <w:t xml:space="preserve">Potential areas of growth include:</w:t>
      </w:r>
    </w:p>
    <w:p>
      <w:pPr>
        <w:numPr>
          <w:ilvl w:val="0"/>
          <w:numId w:val="1003"/>
        </w:numPr>
        <w:pStyle w:val="Compact"/>
      </w:pPr>
      <w:r>
        <w:rPr>
          <w:bCs/>
          <w:b/>
        </w:rPr>
        <w:t xml:space="preserve">Sustainable Aviation Fuel (SAF) Research:</w:t>
      </w:r>
      <w:r>
        <w:t xml:space="preserve"> </w:t>
      </w:r>
      <w:r>
        <w:t xml:space="preserve">Developing eco-friendly alternatives to traditional jet fuels.</w:t>
      </w:r>
    </w:p>
    <w:p>
      <w:pPr>
        <w:numPr>
          <w:ilvl w:val="0"/>
          <w:numId w:val="1003"/>
        </w:numPr>
        <w:pStyle w:val="Compact"/>
      </w:pPr>
      <w:r>
        <w:rPr>
          <w:bCs/>
          <w:b/>
        </w:rPr>
        <w:t xml:space="preserve">Lunar and Interplanetary Missions:</w:t>
      </w:r>
      <w:r>
        <w:t xml:space="preserve"> </w:t>
      </w:r>
      <w:r>
        <w:t xml:space="preserve">Brazil’s participation in international space collaborations opens doors for engineers involved in deep-space exploration.</w:t>
      </w:r>
    </w:p>
    <w:p>
      <w:pPr>
        <w:numPr>
          <w:ilvl w:val="0"/>
          <w:numId w:val="1003"/>
        </w:numPr>
        <w:pStyle w:val="Compact"/>
      </w:pPr>
      <w:r>
        <w:rPr>
          <w:bCs/>
          <w:b/>
        </w:rPr>
        <w:t xml:space="preserve">Digital Twins and Simulation:</w:t>
      </w:r>
      <w:r>
        <w:t xml:space="preserve"> </w:t>
      </w:r>
      <w:r>
        <w:t xml:space="preserve">Using advanced modeling software to predict aircraft performance before physical prototypes are built.</w:t>
      </w:r>
    </w:p>
    <w:bookmarkEnd w:id="24"/>
    <w:bookmarkStart w:id="25" w:name="c-conclusion"/>
    <w:p>
      <w:pPr>
        <w:pStyle w:val="Heading2"/>
      </w:pPr>
      <w:r>
        <w:t xml:space="preserve">C Conclusion</w:t>
      </w:r>
    </w:p>
    <w:p>
      <w:pPr>
        <w:pStyle w:val="FirstParagraph"/>
      </w:pPr>
      <w:r>
        <w:t xml:space="preserve">In summary, the</w:t>
      </w:r>
      <w:r>
        <w:t xml:space="preserve"> </w:t>
      </w:r>
      <w:r>
        <w:rPr>
          <w:bCs/>
          <w:b/>
        </w:rPr>
        <w:t xml:space="preserve">Aerospace Engineer</w:t>
      </w:r>
      <w:r>
        <w:t xml:space="preserve"> </w:t>
      </w:r>
      <w:r>
        <w:t xml:space="preserve">in</w:t>
      </w:r>
    </w:p>
    <w:p>
      <w:pPr>
        <w:pStyle w:val="BodyText"/>
      </w:pPr>
      <w:r>
        <w:t xml:space="preserve">Brazil Brasília is a key figure in advancing technological capabilities and supporting national policies. By combining technical expertise with strategic insight, these professionals help position Brazil as a competitive player in the global aerospace industry. As the capital continues to evolve, so too will the opportunities for engineers to innovate and contribute to society’s well-being through cutting-edge aviation and space technologies.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Brazil Brasília</dc:title>
  <dc:creator/>
  <dc:language>en</dc:language>
  <cp:keywords/>
  <dcterms:created xsi:type="dcterms:W3CDTF">2026-07-29T08:58:47Z</dcterms:created>
  <dcterms:modified xsi:type="dcterms:W3CDTF">2026-07-29T08:58:47Z</dcterms:modified>
</cp:coreProperties>
</file>

<file path=docProps/custom.xml><?xml version="1.0" encoding="utf-8"?>
<Properties xmlns="http://schemas.openxmlformats.org/officeDocument/2006/custom-properties" xmlns:vt="http://schemas.openxmlformats.org/officeDocument/2006/docPropsVTypes"/>
</file>