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and</w:t>
      </w:r>
      <w:r>
        <w:t xml:space="preserve"> </w:t>
      </w:r>
      <w:r>
        <w:t xml:space="preserve">Engineering</w:t>
      </w:r>
      <w:r>
        <w:t xml:space="preserve"> </w:t>
      </w:r>
      <w:r>
        <w:t xml:space="preserve">Excellence</w:t>
      </w:r>
      <w:r>
        <w:t xml:space="preserve"> </w:t>
      </w:r>
      <w:r>
        <w:t xml:space="preserve">in</w:t>
      </w:r>
      <w:r>
        <w:t xml:space="preserve"> </w:t>
      </w:r>
      <w:r>
        <w:t xml:space="preserve">Colombia</w:t>
      </w:r>
      <w:r>
        <w:t xml:space="preserve"> </w:t>
      </w:r>
      <w:r>
        <w:t xml:space="preserve">Bogotá</w:t>
      </w:r>
    </w:p>
    <w:bookmarkStart w:id="26" w:name="X8caf81d0e788ee58964ae0cbb572b6b9d6e57be"/>
    <w:p>
      <w:pPr>
        <w:pStyle w:val="Heading1"/>
      </w:pPr>
      <w:r>
        <w:t xml:space="preserve">The Future of Flight and Engineering Excellence in Colombia Bogotá</w:t>
      </w:r>
    </w:p>
    <w:p>
      <w:pPr>
        <w:pStyle w:val="FirstParagraph"/>
      </w:pPr>
      <w:r>
        <w:t xml:space="preserve">The pursuit of aerospace engineering represents one of the most demanding, yet rewarding, frontiers in modern science. It is a discipline that bridges the gap between theoretical physics and practical application, requiring an intricate understanding of aerodynamics, materials science, propulsion systems, and control theory. While this field has historically been dominated by nations with established space programs such as the United States, Russia (and later the Russian Federation), China, and members of the European Space Agency (ESA), a significant shift is occurring globally. Nowhere is this transformation more palpable than in Colombia Bogotá. As the capital and largest city of Colombia, Bogotá has emerged not merely as a geographical location but as a burgeoning hub for technological innovation, educational excellence, and industrial growth in South America. For aspiring Aerospace Engineers looking to make an impact on the global stage while contributing to national development, choosing to practice or study this profession in Colombia Bogotá offers unique opportunities that align perfectly with both personal ambition and regional economic strategy.</w:t>
      </w:r>
    </w:p>
    <w:bookmarkStart w:id="20" w:name="Xb9b4c8de4d099c11493feab958989b9c0c9ebc1"/>
    <w:p>
      <w:pPr>
        <w:pStyle w:val="Heading2"/>
      </w:pPr>
      <w:r>
        <w:t xml:space="preserve">The Rising Profile of Aerospace Engineering</w:t>
      </w:r>
    </w:p>
    <w:p>
      <w:pPr>
        <w:pStyle w:val="FirstParagraph"/>
      </w:pPr>
      <w:r>
        <w:t xml:space="preserve">An</w:t>
      </w:r>
      <w:r>
        <w:t xml:space="preserve"> </w:t>
      </w:r>
      <w:r>
        <w:rPr>
          <w:bCs/>
          <w:b/>
        </w:rPr>
        <w:t xml:space="preserve">Aerospace Engineer</w:t>
      </w:r>
      <w:r>
        <w:t xml:space="preserve"> </w:t>
      </w:r>
      <w:r>
        <w:t xml:space="preserve">is tasked with designing, developing, constructing, testing, and researching aircrafts and spacecrafts. This profession has evolved far beyond the traditional scope of commercial aviation. Today’s aerospace engineers are critical in the development of satellite technologies for telecommunications and Earth observation, unmanned aerial vehicles (UAVs) for logistics and surveillance, hypersonic travel concepts that promise to revolutionize global transportation, and even the infrastructure required for space tourism. The complexity of these tasks requires a rigorous academic foundation combined with continuous adaptability to rapid technological advancements.</w:t>
      </w:r>
    </w:p>
    <w:p>
      <w:pPr>
        <w:pStyle w:val="BodyText"/>
      </w:pPr>
      <w:r>
        <w:t xml:space="preserve">In the context of</w:t>
      </w:r>
      <w:r>
        <w:t xml:space="preserve"> </w:t>
      </w:r>
      <w:r>
        <w:rPr>
          <w:bCs/>
          <w:b/>
        </w:rPr>
        <w:t xml:space="preserve">Colombia Bogotá</w:t>
      </w:r>
      <w:r>
        <w:t xml:space="preserve">, the demand for such specialized talent is growing rapidly. Historically, Colombia’s industrial base relied heavily on agriculture and mining. However, in recent decades, there has been a concerted effort by both the public and private sectors to diversify into high-tech industries. The aerospace sector is seen as a key pillar of this new economic model because it offers high value-added jobs and fosters innovation ecosystems that spill over into other technological fields.</w:t>
      </w:r>
    </w:p>
    <w:bookmarkEnd w:id="20"/>
    <w:bookmarkStart w:id="21" w:name="Xfdf7f9f9c69442c0e6874cdd71df7306e2a2ac0"/>
    <w:p>
      <w:pPr>
        <w:pStyle w:val="Heading2"/>
      </w:pPr>
      <w:r>
        <w:t xml:space="preserve">The Strategic Importance of Colombia Bogotá</w:t>
      </w:r>
    </w:p>
    <w:p>
      <w:pPr>
        <w:pStyle w:val="FirstParagraph"/>
      </w:pPr>
      <w:r>
        <w:rPr>
          <w:bCs/>
          <w:b/>
        </w:rPr>
        <w:t xml:space="preserve">Colombia Bogotá</w:t>
      </w:r>
      <w:r>
        <w:t xml:space="preserve"> </w:t>
      </w:r>
      <w:r>
        <w:t xml:space="preserve">serves as the intellectual and logistical heart of the country. It is home to some of the nation’s top universities, including Universidad Nacional de Colombia, Pontificia Universidad Javeriana, and Universidad de los Andes, all of which have strengthened their engineering faculties in recent years to meet international standards. These institutions are not just teaching traditional mechanical or civil engineering principles; they are increasingly integrating courses specifically tailored to aerospace applications. This educational boom is producing a new generation of engineers who are fluent in the language of modern aerodynamics and equipped with the skills necessary for software simulation, composite material analysis, and avionics systems.</w:t>
      </w:r>
    </w:p>
    <w:p>
      <w:pPr>
        <w:pStyle w:val="BodyText"/>
      </w:pPr>
      <w:r>
        <w:t xml:space="preserve">Furthermore, Bogotá’s geographic location offers unique advantages for testing certain types of aerospace technologies. The city’s high altitude—approximately 2,640 meters (8,660 feet) above sea level—creates atmospheric conditions that are distinct from sea-level environments. While this presents challenges for engine performance and lift generation, it also provides a valuable laboratory environment. Engineers working in</w:t>
      </w:r>
      <w:r>
        <w:t xml:space="preserve"> </w:t>
      </w:r>
      <w:r>
        <w:rPr>
          <w:bCs/>
          <w:b/>
        </w:rPr>
        <w:t xml:space="preserve">Colombia Bogotá</w:t>
      </w:r>
      <w:r>
        <w:t xml:space="preserve"> </w:t>
      </w:r>
      <w:r>
        <w:t xml:space="preserve">can study the effects of thinner air on propulsion systems and structural integrity, data that is highly relevant for high-altitude drone operations and suborbital flights.</w:t>
      </w:r>
    </w:p>
    <w:bookmarkEnd w:id="21"/>
    <w:bookmarkStart w:id="22" w:name="Xc046a8a5d7343fd3acad0fd2bb08f46c28ac01d"/>
    <w:p>
      <w:pPr>
        <w:pStyle w:val="Heading2"/>
      </w:pPr>
      <w:r>
        <w:t xml:space="preserve">The Satellite Era: A New Frontier for Colombian Engineering</w:t>
      </w:r>
    </w:p>
    <w:p>
      <w:pPr>
        <w:pStyle w:val="FirstParagraph"/>
      </w:pPr>
      <w:r>
        <w:t xml:space="preserve">A significant driver for the growth of aerospace engineering in Colombia has been the country’s push toward independence in satellite technology. Projects such as the FASat-Alpha, FASat-Alfa, and more recently, Colombia’s participation in international satellite constellations, have created a need for skilled professionals. While Bogotá is not typically a launch site due to geographical constraints (launching from the equator towards eastward orbits is ideal for efficiency), it has become the center for ground station operations, data processing, payload design, and mission control analysis.</w:t>
      </w:r>
    </w:p>
    <w:p>
      <w:pPr>
        <w:pStyle w:val="BodyText"/>
      </w:pPr>
      <w:r>
        <w:t xml:space="preserve">An</w:t>
      </w:r>
      <w:r>
        <w:t xml:space="preserve"> </w:t>
      </w:r>
      <w:r>
        <w:rPr>
          <w:bCs/>
          <w:b/>
        </w:rPr>
        <w:t xml:space="preserve">Aerospace Engineer</w:t>
      </w:r>
      <w:r>
        <w:t xml:space="preserve"> </w:t>
      </w:r>
      <w:r>
        <w:t xml:space="preserve">based in</w:t>
      </w:r>
      <w:r>
        <w:t xml:space="preserve"> </w:t>
      </w:r>
      <w:r>
        <w:rPr>
          <w:bCs/>
          <w:b/>
        </w:rPr>
        <w:t xml:space="preserve">Colombia Bogotá</w:t>
      </w:r>
      <w:r>
        <w:t xml:space="preserve"> </w:t>
      </w:r>
      <w:r>
        <w:t xml:space="preserve">today might work on optimizing communication protocols between satellites and ground stations in Soacha or Chingaza. They might analyze spectral data from Earth observation satellites to monitor deforestation in the Amazon, manage urban expansion, or assist agricultural planning. This application of aerospace technology directly contributes to solving real-world problems faced by Colombian society and demonstrates how engineering excellence can translate into social impact.</w:t>
      </w:r>
    </w:p>
    <w:bookmarkEnd w:id="22"/>
    <w:bookmarkStart w:id="23" w:name="challenges-and-opportunities"/>
    <w:p>
      <w:pPr>
        <w:pStyle w:val="Heading2"/>
      </w:pPr>
      <w:r>
        <w:t xml:space="preserve">Challenges and Opportunities</w:t>
      </w:r>
    </w:p>
    <w:p>
      <w:pPr>
        <w:pStyle w:val="FirstParagraph"/>
      </w:pPr>
      <w:r>
        <w:t xml:space="preserve">The path for an</w:t>
      </w:r>
      <w:r>
        <w:t xml:space="preserve"> </w:t>
      </w:r>
      <w:r>
        <w:rPr>
          <w:bCs/>
          <w:b/>
        </w:rPr>
        <w:t xml:space="preserve">Aerospace Engineer</w:t>
      </w:r>
      <w:r>
        <w:t xml:space="preserve"> </w:t>
      </w:r>
      <w:r>
        <w:t xml:space="preserve">in Colombia is not without its challenges. The supply chain for specialized materials remains largely imported, meaning engineers must often navigate complex logistics to source components. Additionally, the local market is still smaller compared to aerospace hubs in North America or Europe. However, these challenges are balanced by significant opportunities. Government incentives aimed at attracting foreign investment and supporting local R&amp;D centers are creating joint ventures between Colombian universities and international aerospace corporations.</w:t>
      </w:r>
    </w:p>
    <w:p>
      <w:pPr>
        <w:pStyle w:val="BodyText"/>
      </w:pPr>
      <w:r>
        <w:t xml:space="preserve">Bogotá’s vibrant startup ecosystem also plays a crucial role. There is a growing number of tech startups in the city focusing on drone technology for last-mile delivery, precision agriculture using aerial imaging, and security surveillance. These companies require</w:t>
      </w:r>
      <w:r>
        <w:t xml:space="preserve"> </w:t>
      </w:r>
      <w:r>
        <w:rPr>
          <w:bCs/>
          <w:b/>
        </w:rPr>
        <w:t xml:space="preserve">Aerospace Engineers</w:t>
      </w:r>
      <w:r>
        <w:t xml:space="preserve"> </w:t>
      </w:r>
      <w:r>
        <w:t xml:space="preserve">to design, maintain, and improve their fleets. This creates a dynamic environment where theoretical knowledge is rapidly applied to commercial products.</w:t>
      </w:r>
    </w:p>
    <w:bookmarkEnd w:id="23"/>
    <w:bookmarkStart w:id="24" w:name="the-global-outlook"/>
    <w:p>
      <w:pPr>
        <w:pStyle w:val="Heading2"/>
      </w:pPr>
      <w:r>
        <w:t xml:space="preserve">The Global Outlook</w:t>
      </w:r>
    </w:p>
    <w:p>
      <w:pPr>
        <w:pStyle w:val="FirstParagraph"/>
      </w:pPr>
      <w:r>
        <w:t xml:space="preserve">In an increasingly interconnected world, the need for sustainable aviation solutions is paramount.</w:t>
      </w:r>
      <w:r>
        <w:t xml:space="preserve"> </w:t>
      </w:r>
      <w:r>
        <w:rPr>
          <w:bCs/>
          <w:b/>
        </w:rPr>
        <w:t xml:space="preserve">Aerospace Engineer</w:t>
      </w:r>
      <w:r>
        <w:t xml:space="preserve">s are at the forefront of developing electric vertical takeoff and landing (eVTOL) aircraft, biofuels, and lighter composite materials to reduce carbon emissions. Colombia has committed to ambitious environmental goals under international accords, and the aerospace sector is integral to achieving these targets through efficient transport logistics and monitoring systems.</w:t>
      </w:r>
    </w:p>
    <w:p>
      <w:pPr>
        <w:pStyle w:val="BodyText"/>
      </w:pPr>
      <w:r>
        <w:t xml:space="preserve">For the individual professional residing in</w:t>
      </w:r>
      <w:r>
        <w:t xml:space="preserve"> </w:t>
      </w:r>
      <w:r>
        <w:rPr>
          <w:bCs/>
          <w:b/>
        </w:rPr>
        <w:t xml:space="preserve">Colombia Bogotá</w:t>
      </w:r>
      <w:r>
        <w:t xml:space="preserve">, this means staying globally competitive. The curriculum at local universities is increasingly aligned with international certifications such as those from ASNT (American Society for Nondestructive Testing) or FAA regulations. This allows engineers to work on global projects remotely or contribute to multinational teams while living in one of the most culturally rich cities in Latin America.</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Aerospace Engineer</w:t>
      </w:r>
      <w:r>
        <w:t xml:space="preserve"> </w:t>
      </w:r>
      <w:r>
        <w:t xml:space="preserve">is expanding, and its center of gravity is slowly shifting.</w:t>
      </w:r>
      <w:r>
        <w:t xml:space="preserve"> </w:t>
      </w:r>
      <w:r>
        <w:rPr>
          <w:bCs/>
          <w:b/>
        </w:rPr>
        <w:t xml:space="preserve">Colombia Bogotá</w:t>
      </w:r>
      <w:r>
        <w:t xml:space="preserve">, with its strategic investments in education, technology, and infrastructure, is positioning itself as a serious contender in this global field. The synergy between academic rigor at local universities and the practical needs of a developing high-tech economy provides fertile ground for innovation.</w:t>
      </w:r>
    </w:p>
    <w:p>
      <w:pPr>
        <w:pStyle w:val="BodyText"/>
      </w:pPr>
      <w:r>
        <w:t xml:space="preserve">To become an</w:t>
      </w:r>
      <w:r>
        <w:t xml:space="preserve"> </w:t>
      </w:r>
      <w:r>
        <w:rPr>
          <w:bCs/>
          <w:b/>
        </w:rPr>
        <w:t xml:space="preserve">Aerospace Engineer</w:t>
      </w:r>
      <w:r>
        <w:t xml:space="preserve"> </w:t>
      </w:r>
      <w:r>
        <w:t xml:space="preserve">in</w:t>
      </w:r>
      <w:r>
        <w:t xml:space="preserve"> </w:t>
      </w:r>
      <w:r>
        <w:rPr>
          <w:bCs/>
          <w:b/>
        </w:rPr>
        <w:t xml:space="preserve">Colombia Bogotá</w:t>
      </w:r>
      <w:r>
        <w:t xml:space="preserve"> </w:t>
      </w:r>
      <w:r>
        <w:t xml:space="preserve">is to be part of a movement that seeks to elevate the nation’s industrial capacity while contributing to global advancements in flight and space exploration. It is a career defined by precision, creativity, and a relentless drive to push boundaries. As satellite technologies mature, drone logistics become commonplace, and sustainable aviation becomes essential, the engineers working from the heights of Bogotá will play a pivotal role in shaping the future of mobility on Earth and beyond.</w:t>
      </w:r>
    </w:p>
    <w:p>
      <w:pPr>
        <w:pStyle w:val="BodyText"/>
      </w:pPr>
      <w:r>
        <w:t xml:space="preserve">Ultimately, the story of aerospace engineering in Colombia is one of potential realized through dedication. It is a testament to how specialized knowledge, when applied within a supportive and ambitious environment like</w:t>
      </w:r>
      <w:r>
        <w:t xml:space="preserve"> </w:t>
      </w:r>
      <w:r>
        <w:rPr>
          <w:bCs/>
          <w:b/>
        </w:rPr>
        <w:t xml:space="preserve">Colombia Bogotá</w:t>
      </w:r>
      <w:r>
        <w:t xml:space="preserve">, can yield profound results. For those who choose this path, there is no limit to the heights they can reach.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and Engineering Excellence in Colombia Bogotá</dc:title>
  <dc:creator/>
  <cp:keywords/>
  <dcterms:created xsi:type="dcterms:W3CDTF">2026-07-29T15:02:33Z</dcterms:created>
  <dcterms:modified xsi:type="dcterms:W3CDTF">2026-07-29T15:02:33Z</dcterms:modified>
</cp:coreProperties>
</file>

<file path=docProps/custom.xml><?xml version="1.0" encoding="utf-8"?>
<Properties xmlns="http://schemas.openxmlformats.org/officeDocument/2006/custom-properties" xmlns:vt="http://schemas.openxmlformats.org/officeDocument/2006/docPropsVTypes"/>
</file>