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Ascent</w:t>
      </w:r>
      <w:r>
        <w:t xml:space="preserve"> </w:t>
      </w:r>
      <w:r>
        <w:t xml:space="preserve">of</w:t>
      </w:r>
      <w:r>
        <w:t xml:space="preserve"> </w:t>
      </w:r>
      <w:r>
        <w:t xml:space="preserve">Innovation:</w:t>
      </w:r>
      <w:r>
        <w:t xml:space="preserve"> </w:t>
      </w:r>
      <w:r>
        <w:t xml:space="preserve">Aerospace</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5" w:name="X9b8cb762d7dea0656ef35ef20e3c1b9fbc0eac4"/>
    <w:p>
      <w:pPr>
        <w:pStyle w:val="Heading1"/>
      </w:pPr>
      <w:r>
        <w:t xml:space="preserve">The Ascent of Innovation: Aerospace Engineering in Colombia Medellín</w:t>
      </w:r>
    </w:p>
    <w:p>
      <w:pPr>
        <w:pStyle w:val="FirstParagraph"/>
      </w:pPr>
      <w:r>
        <w:t xml:space="preserve">In the realm of global technological advancement, few fields command as much respect and promise as aerospace engineering. While historically dominated by nations with massive industrial bases such as the United States, Russia, and members of the European Union, a new frontier is emerging in Latin America. At the heart of this revolution lies</w:t>
      </w:r>
      <w:r>
        <w:t xml:space="preserve"> </w:t>
      </w:r>
      <w:r>
        <w:rPr>
          <w:bCs/>
          <w:b/>
        </w:rPr>
        <w:t xml:space="preserve">Colombia Medellín</w:t>
      </w:r>
      <w:r>
        <w:t xml:space="preserve">, a city that has transformed itself from a complex socio-political history into a vibrant hub of innovation and engineering excellence. This essay explores the critical role of aerospace engineering within this specific context, analyzing how</w:t>
      </w:r>
      <w:r>
        <w:t xml:space="preserve"> </w:t>
      </w:r>
      <w:r>
        <w:rPr>
          <w:bCs/>
          <w:b/>
        </w:rPr>
        <w:t xml:space="preserve">Aerospace Engineer</w:t>
      </w:r>
      <w:r>
        <w:t xml:space="preserve"> </w:t>
      </w:r>
      <w:r>
        <w:t xml:space="preserve">professionals are contributing to the economic and technological development of</w:t>
      </w:r>
      <w:r>
        <w:t xml:space="preserve"> </w:t>
      </w:r>
      <w:r>
        <w:rPr>
          <w:bCs/>
          <w:b/>
        </w:rPr>
        <w:t xml:space="preserve">Colombia Medellín</w:t>
      </w:r>
      <w:r>
        <w:t xml:space="preserve">.</w:t>
      </w:r>
    </w:p>
    <w:bookmarkStart w:id="20" w:name="X1d67edb802086d7a76cebdc613973e2ca8b2036"/>
    <w:p>
      <w:pPr>
        <w:pStyle w:val="Heading2"/>
      </w:pPr>
      <w:r>
        <w:t xml:space="preserve">The Strategic Location of Colombia Medellín</w:t>
      </w:r>
    </w:p>
    <w:p>
      <w:pPr>
        <w:pStyle w:val="FirstParagraph"/>
      </w:pPr>
      <w:r>
        <w:t xml:space="preserve">To understand the potential for aerospace growth in this region, one must first appreciate the geographic and strategic advantages provided by</w:t>
      </w:r>
      <w:r>
        <w:t xml:space="preserve"> </w:t>
      </w:r>
      <w:r>
        <w:rPr>
          <w:bCs/>
          <w:b/>
        </w:rPr>
        <w:t xml:space="preserve">Colombia Medellín</w:t>
      </w:r>
      <w:r>
        <w:t xml:space="preserve">. Located in the Aburrá Valley, this city serves as a central node in South America. Its position allows for unique logistical opportunities regarding both domestic distribution and international trade. Furthermore, Colombia’s diverse geography—from the Andes mountains to tropical rainforests and Caribbean coastlines—presents a challenging yet ideal testing ground for aerospace technologies.</w:t>
      </w:r>
    </w:p>
    <w:p>
      <w:pPr>
        <w:pStyle w:val="BodyText"/>
      </w:pPr>
      <w:r>
        <w:t xml:space="preserve">The city of Medellín has long been known as the "City of Eternal Spring," but in recent decades, it has become equally renowned as a center for social urbanism and technological innovation. The establishment of science parks, incubators like Ruta N and Páramo Digital, and strong university-industry collaborations have created an ecosystem where engineering disciplines thrive. It is within this fertile ground that the discipline of aerospace engineering finds new life.</w:t>
      </w:r>
    </w:p>
    <w:bookmarkEnd w:id="20"/>
    <w:bookmarkStart w:id="21" w:name="the-role-of-the-aerospace-engineer"/>
    <w:p>
      <w:pPr>
        <w:pStyle w:val="Heading2"/>
      </w:pPr>
      <w:r>
        <w:t xml:space="preserve">The Role of the Aerospace Engineer</w:t>
      </w:r>
    </w:p>
    <w:p>
      <w:pPr>
        <w:pStyle w:val="FirstParagraph"/>
      </w:pPr>
      <w:r>
        <w:t xml:space="preserve">An</w:t>
      </w:r>
      <w:r>
        <w:t xml:space="preserve"> </w:t>
      </w:r>
      <w:r>
        <w:rPr>
          <w:bCs/>
          <w:b/>
        </w:rPr>
        <w:t xml:space="preserve">Aerospace Engineer</w:t>
      </w:r>
      <w:r>
        <w:t xml:space="preserve"> </w:t>
      </w:r>
      <w:r>
        <w:t xml:space="preserve">is not merely a designer of rockets or airplanes; they are multidisciplinary experts capable of solving complex problems involving aerodynamics, propulsion, materials science, and systems integration. In the context of</w:t>
      </w:r>
      <w:r>
        <w:t xml:space="preserve"> </w:t>
      </w:r>
      <w:r>
        <w:rPr>
          <w:bCs/>
          <w:b/>
        </w:rPr>
        <w:t xml:space="preserve">Colombia Medellín</w:t>
      </w:r>
      <w:r>
        <w:t xml:space="preserve">, the role of the</w:t>
      </w:r>
      <w:r>
        <w:t xml:space="preserve"> </w:t>
      </w:r>
      <w:r>
        <w:rPr>
          <w:bCs/>
          <w:b/>
        </w:rPr>
        <w:t xml:space="preserve">Aerospace Engineer</w:t>
      </w:r>
      <w:r>
        <w:t xml:space="preserve"> </w:t>
      </w:r>
      <w:r>
        <w:t xml:space="preserve">has expanded beyond traditional military applications to encompass commercial aviation, drone technology (UAVs), remote sensing for agriculture, and environmental monitoring.</w:t>
      </w:r>
    </w:p>
    <w:p>
      <w:pPr>
        <w:pStyle w:val="BodyText"/>
      </w:pPr>
      <w:r>
        <w:t xml:space="preserve">The modern</w:t>
      </w:r>
      <w:r>
        <w:t xml:space="preserve"> </w:t>
      </w:r>
      <w:r>
        <w:rPr>
          <w:bCs/>
          <w:b/>
        </w:rPr>
        <w:t xml:space="preserve">Aerospace Engineer</w:t>
      </w:r>
      <w:r>
        <w:t xml:space="preserve"> </w:t>
      </w:r>
      <w:r>
        <w:t xml:space="preserve">working in this region must possess a high degree of adaptability. They are tasked with creating solutions that are not only technologically advanced but also economically viable and environmentally sustainable. For instance, engineers in Medellín are increasingly involved in the development of Unmanned Aerial Vehicles (UAVs) used for precision agriculture. Given Colombia’s status as a leading producer of coffee, flowers, and other agricultural commodities, the ability to monitor crop health from the air using drone technology is invaluable. Here, the</w:t>
      </w:r>
      <w:r>
        <w:t xml:space="preserve"> </w:t>
      </w:r>
      <w:r>
        <w:rPr>
          <w:bCs/>
          <w:b/>
        </w:rPr>
        <w:t xml:space="preserve">Aerospace Engineer</w:t>
      </w:r>
      <w:r>
        <w:t xml:space="preserve"> </w:t>
      </w:r>
      <w:r>
        <w:t xml:space="preserve">bridges the gap between high-tech engineering and practical agricultural application.</w:t>
      </w:r>
    </w:p>
    <w:bookmarkEnd w:id="21"/>
    <w:bookmarkStart w:id="22" w:name="Xc241145021101441e35c3a1387860e63509b29b"/>
    <w:p>
      <w:pPr>
        <w:pStyle w:val="Heading2"/>
      </w:pPr>
      <w:r>
        <w:t xml:space="preserve">Challenges and Opportunities in Colombia Medellín</w:t>
      </w:r>
    </w:p>
    <w:p>
      <w:pPr>
        <w:pStyle w:val="FirstParagraph"/>
      </w:pPr>
      <w:r>
        <w:t xml:space="preserve">The journey toward becoming a leading hub for aerospace manufacturing in Latin America is fraught with challenges. One of the primary hurdles is the initial investment required for research and development facilities. While government support through initiatives like "Colombia Aprende" and various science funds exists, sustained private sector investment remains crucial. Additionally, there is a need for continuous education to keep pace with rapid technological advancements in global aerospace industries.</w:t>
      </w:r>
    </w:p>
    <w:p>
      <w:pPr>
        <w:pStyle w:val="BodyText"/>
      </w:pPr>
      <w:r>
        <w:t xml:space="preserve">However, the opportunities far outweigh the challenges. The demand for air travel in Latin America is projected to grow significantly over the next two decades. As airlines seek more fuel-efficient aircraft and maintenance services, local expertise becomes increasingly important. Furthermore, Colombia’s geographic diversity offers unique testing environments that are unavailable in flatter regions of other countries. This makes</w:t>
      </w:r>
      <w:r>
        <w:t xml:space="preserve"> </w:t>
      </w:r>
      <w:r>
        <w:rPr>
          <w:bCs/>
          <w:b/>
        </w:rPr>
        <w:t xml:space="preserve">Colombia Medellín</w:t>
      </w:r>
      <w:r>
        <w:t xml:space="preserve"> </w:t>
      </w:r>
      <w:r>
        <w:t xml:space="preserve">an attractive location for international aerospace companies looking to test products in varied climatic conditions.</w:t>
      </w:r>
    </w:p>
    <w:p>
      <w:pPr>
        <w:pStyle w:val="BodyText"/>
      </w:pPr>
      <w:r>
        <w:rPr>
          <w:bCs/>
          <w:b/>
        </w:rPr>
        <w:t xml:space="preserve">Key Insight:</w:t>
      </w:r>
      <w:r>
        <w:t xml:space="preserve"> </w:t>
      </w:r>
      <w:r>
        <w:t xml:space="preserve">The integration of aerospace engineering into the local economy of Colombia Medellín is not just about building planes; it is about leveraging technology to solve local problems, from disaster management in rugged terrains to optimizing supply chains for export industries.</w:t>
      </w:r>
    </w:p>
    <w:bookmarkEnd w:id="22"/>
    <w:bookmarkStart w:id="23" w:name="X1041dad59f63c4834dec0be817bb3cc1a80374c"/>
    <w:p>
      <w:pPr>
        <w:pStyle w:val="Heading2"/>
      </w:pPr>
      <w:r>
        <w:t xml:space="preserve">Educational Foundations and Future Prospects</w:t>
      </w:r>
    </w:p>
    <w:p>
      <w:pPr>
        <w:pStyle w:val="FirstParagraph"/>
      </w:pPr>
      <w:r>
        <w:t xml:space="preserve">The backbone of any engineering sector is its educational infrastructure. In Medellín, institutions such as the Universidad Nacional de Colombia, Sede Medellín, and the Universidad EAFIT have integrated aerospace modules into their mechanical and electrical engineering programs. These institutions are producing a new generation of graduates who are not only theoretically sound but also practical in their approach to problem-solving.</w:t>
      </w:r>
    </w:p>
    <w:p>
      <w:pPr>
        <w:pStyle w:val="BodyText"/>
      </w:pPr>
      <w:r>
        <w:t xml:space="preserve">Moreover, partnerships with international organizations and universities allow students and professionals in</w:t>
      </w:r>
      <w:r>
        <w:t xml:space="preserve"> </w:t>
      </w:r>
      <w:r>
        <w:rPr>
          <w:bCs/>
          <w:b/>
        </w:rPr>
        <w:t xml:space="preserve">Colombia Medellín</w:t>
      </w:r>
      <w:r>
        <w:t xml:space="preserve"> </w:t>
      </w:r>
      <w:r>
        <w:t xml:space="preserve">to gain exposure to global standards and practices. This exchange of knowledge is vital for the growth of the local aerospace industry. As more young engineers choose careers as an</w:t>
      </w:r>
      <w:r>
        <w:t xml:space="preserve"> </w:t>
      </w:r>
      <w:r>
        <w:rPr>
          <w:bCs/>
          <w:b/>
        </w:rPr>
        <w:t xml:space="preserve">Aerospace Engineer</w:t>
      </w:r>
      <w:r>
        <w:t xml:space="preserve">, the collective expertise in the region will deepen, leading to increased innovation and competitiveness.</w:t>
      </w:r>
    </w:p>
    <w:bookmarkEnd w:id="23"/>
    <w:bookmarkStart w:id="24" w:name="conclusion-soaring-towards-a-new-era"/>
    <w:p>
      <w:pPr>
        <w:pStyle w:val="Heading2"/>
      </w:pPr>
      <w:r>
        <w:t xml:space="preserve">Conclusion: Soaring Towards a New Era</w:t>
      </w:r>
    </w:p>
    <w:p>
      <w:pPr>
        <w:pStyle w:val="FirstParagraph"/>
      </w:pPr>
      <w:r>
        <w:t xml:space="preserve">In conclusion, the emergence of aerospace engineering in Colombia Medellín represents a significant shift in Latin America’s technological landscape. It is a testament to the city’s resilience and its commitment to innovation. The</w:t>
      </w:r>
      <w:r>
        <w:t xml:space="preserve"> </w:t>
      </w:r>
      <w:r>
        <w:rPr>
          <w:bCs/>
          <w:b/>
        </w:rPr>
        <w:t xml:space="preserve">Aerospace Engineer</w:t>
      </w:r>
      <w:r>
        <w:t xml:space="preserve">, as a professional, plays a pivotal role in this transformation by applying complex scientific principles to create tangible benefits for society.</w:t>
      </w:r>
    </w:p>
    <w:p>
      <w:pPr>
        <w:pStyle w:val="BodyText"/>
      </w:pPr>
      <w:r>
        <w:t xml:space="preserve">As we look toward the future, it is clear that</w:t>
      </w:r>
      <w:r>
        <w:t xml:space="preserve"> </w:t>
      </w:r>
      <w:r>
        <w:rPr>
          <w:bCs/>
          <w:b/>
        </w:rPr>
        <w:t xml:space="preserve">Colombia Medellín</w:t>
      </w:r>
      <w:r>
        <w:t xml:space="preserve"> </w:t>
      </w:r>
      <w:r>
        <w:t xml:space="preserve">is well-positioned to become a key player in the global aerospace arena. By leveraging its strategic location, educational resources, and entrepreneurial spirit, the city can foster an environment where engineering excellence flourishes. The ascent of aerospace engineering in this region is not just a professional trend; it is a symbol of progress, hope, and limitless potential for</w:t>
      </w:r>
      <w:r>
        <w:t xml:space="preserve"> </w:t>
      </w:r>
      <w:r>
        <w:rPr>
          <w:bCs/>
          <w:b/>
        </w:rPr>
        <w:t xml:space="preserve">Colombia Medellín</w:t>
      </w:r>
      <w:r>
        <w:t xml:space="preserve">.</w:t>
      </w:r>
    </w:p>
    <w:p>
      <w:pPr>
        <w:pStyle w:val="BodyText"/>
      </w:pPr>
      <w:r>
        <w:t xml:space="preserve">The road ahead requires collaboration between government, academia, and industry. However, with the dedication of passionate engineers and a supportive ecosystem, the dream of making Medellín an aerospace powerhouse is well within reach. The sky is no longer the limit; it is merely the beginning.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Ascent of Innovation: Aerospace Engineering in Colombia Medellín</dc:title>
  <dc:creator/>
  <cp:keywords/>
  <dcterms:created xsi:type="dcterms:W3CDTF">2026-07-29T19:21:23Z</dcterms:created>
  <dcterms:modified xsi:type="dcterms:W3CDTF">2026-07-29T19:21:23Z</dcterms:modified>
</cp:coreProperties>
</file>

<file path=docProps/custom.xml><?xml version="1.0" encoding="utf-8"?>
<Properties xmlns="http://schemas.openxmlformats.org/officeDocument/2006/custom-properties" xmlns:vt="http://schemas.openxmlformats.org/officeDocument/2006/docPropsVTypes"/>
</file>