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5" w:name="Xe2162cb0f0cd2559c9fef3f5b1c4cb847430138"/>
    <w:p>
      <w:pPr>
        <w:pStyle w:val="Heading1"/>
      </w:pPr>
      <w:r>
        <w:t xml:space="preserve">The Role and Future of the Aerospace Engineer in Germany, Frankfurt</w:t>
      </w:r>
    </w:p>
    <w:p>
      <w:pPr>
        <w:pStyle w:val="FirstParagraph"/>
      </w:pPr>
      <w:r>
        <w:t xml:space="preserve">The aerospace industry stands as one of the most sophisticated and critical sectors of modern global engineering. It is a domain where physics, material science, computer technology, and human ingenuity converge to push the boundaries of what is possible in flight. Within this vast and complex ecosystem, the Aerospace Engineer plays a pivotal role. While aerospace manufacturing hubs are spread across Europe—with major centers in Toulouse for Airbus and Hamburg for final assembly lines—Germany’s Frankfurt has emerged as a crucial node not only in logistics but also increasingly in high-tech engineering support, research collaboration, and the administrative backbone of European aviation. This essay explores the multifaceted role of the Aerospace Engineer, specifically contextualized within the industrial landscape of Germany, with a particular focus on Frankfurt am Main.</w:t>
      </w:r>
    </w:p>
    <w:bookmarkStart w:id="20" w:name="defining-the-aerospace-engineer"/>
    <w:p>
      <w:pPr>
        <w:pStyle w:val="Heading2"/>
      </w:pPr>
      <w:r>
        <w:t xml:space="preserve">Defining the Aerospace Engineer</w:t>
      </w:r>
    </w:p>
    <w:p>
      <w:pPr>
        <w:pStyle w:val="FirstParagraph"/>
      </w:pPr>
      <w:r>
        <w:t xml:space="preserve">An Aerospace Engineer is a professional who designs, develops, tests, and supervises the manufacture of aircrafts and spacecraft. The field is broadly divided into aeronautical engineering (aircrafts operating within Earth’s atmosphere) and astronautical engineering (spacecraft operating beyond Earth’s atmosphere). However, in modern practice, these disciplines often overlap significantly. An Aerospace Engineer must possess a robust understanding of aerodynamics, propulsion systems, structural analysis, control systems navigation, and materials science. Moreover as technology advances the role increasingly requires proficiency in computational fluid dynamics CFD simulations artificial intelligence for autonomous flight systems and sustainable energy solutions.</w:t>
      </w:r>
    </w:p>
    <w:p>
      <w:pPr>
        <w:pStyle w:val="BodyText"/>
      </w:pPr>
      <w:r>
        <w:t xml:space="preserve">In Germany the country renowned for its engineering precision "Ingenieurskultur" Aerospace Engineers are expected to uphold rigorous standards of quality reliability and safety. The German approach to engineering is deeply rooted in the tradition of excellence characterized by meticulous attention to detail systematic problem-solving and continuous improvement. For an Aerospace Engineer working in this environment these values are not merely preferred they are fundamental requirements for success.</w:t>
      </w:r>
    </w:p>
    <w:bookmarkEnd w:id="20"/>
    <w:bookmarkStart w:id="21" w:name="the-significance-of-frankfurt-as-a-hub"/>
    <w:p>
      <w:pPr>
        <w:pStyle w:val="Heading2"/>
      </w:pPr>
      <w:r>
        <w:t xml:space="preserve">The Significance of Frankfurt as a Hub</w:t>
      </w:r>
    </w:p>
    <w:p>
      <w:pPr>
        <w:pStyle w:val="FirstParagraph"/>
      </w:pPr>
      <w:r>
        <w:t xml:space="preserve">While cities like Munich Bremen Hamburg or Berlin might immediately come to mind when discussing German aerospace manufacturing due to the presence of major facilities such as those operated by Airbus and OHV Aerospace Europe, Frankfurt holds a unique and strategic position. As the location of one of Europe’s busiest airports Frankfurt Airport (FRA) is a critical gateway for aviation logistics supply chain management and technical support services. Furthermore its proximity to major automotive industry players in the Rhine-Main region creates opportunities for cross-industry engineering innovations particularly in advanced materials lightweight construction techniques and automated manufacturing processes.</w:t>
      </w:r>
    </w:p>
    <w:p>
      <w:pPr>
        <w:pStyle w:val="BodyText"/>
      </w:pPr>
      <w:r>
        <w:t xml:space="preserve">Frankfurt is also home to numerous research institutions universities including Goethe University Frankfurt which offers specialized programs in mechanical and electrical engineering with aerospace applications. These academic institutions collaborate closely with industry partners creating a fertile ground for innovation. For Aerospace Engineers this means access to cutting-edge research facilities collaborative projects and opportunities for continuous professional development.</w:t>
      </w:r>
    </w:p>
    <w:bookmarkEnd w:id="21"/>
    <w:bookmarkStart w:id="22" w:name="X14c7b9eb5dc1b392d2119bc5e4532546e7b26c9"/>
    <w:p>
      <w:pPr>
        <w:pStyle w:val="Heading2"/>
      </w:pPr>
      <w:r>
        <w:t xml:space="preserve">Key Responsibilities of an Aerospace Engineer in the Frankfurt Context</w:t>
      </w:r>
    </w:p>
    <w:p>
      <w:pPr>
        <w:pStyle w:val="FirstParagraph"/>
      </w:pPr>
      <w:r>
        <w:t xml:space="preserve">In the specific context of Germany’s industrial landscape centered around hubs like Frankfurt an Aerospace Engineer’s responsibilities may vary depending on whether they are working in manufacturing R&amp;D maintenance or consulting. However several core duties remain consistent:</w:t>
      </w:r>
    </w:p>
    <w:p>
      <w:pPr>
        <w:numPr>
          <w:ilvl w:val="0"/>
          <w:numId w:val="1001"/>
        </w:numPr>
        <w:pStyle w:val="Compact"/>
      </w:pPr>
      <w:r>
        <w:rPr>
          <w:bCs/>
          <w:b/>
        </w:rPr>
        <w:t xml:space="preserve">Aircraft Design and Development:</w:t>
      </w:r>
      <w:r>
        <w:t xml:space="preserve"> </w:t>
      </w:r>
      <w:r>
        <w:t xml:space="preserve">Engineers collaborate with teams to create innovative designs for new aircraft models or upgrade existing ones. In Frankfurt’s network of suppliers this might involve designing components that meet stringent European Aviation Safety Agency EASA regulations.</w:t>
      </w:r>
    </w:p>
    <w:p>
      <w:pPr>
        <w:numPr>
          <w:ilvl w:val="0"/>
          <w:numId w:val="1001"/>
        </w:numPr>
        <w:pStyle w:val="Compact"/>
      </w:pPr>
      <w:r>
        <w:rPr>
          <w:bCs/>
          <w:b/>
        </w:rPr>
        <w:t xml:space="preserve">Safety and Compliance:</w:t>
      </w:r>
      <w:r>
        <w:t xml:space="preserve"> </w:t>
      </w:r>
      <w:r>
        <w:t xml:space="preserve">Ensuring that all designs and manufacturing processes adhere to strict safety standards is paramount. Engineers must conduct thorough risk assessments validate simulations against real-world data and ensure compliance with international aviation laws.</w:t>
      </w:r>
    </w:p>
    <w:p>
      <w:pPr>
        <w:numPr>
          <w:ilvl w:val="0"/>
          <w:numId w:val="1001"/>
        </w:numPr>
        <w:pStyle w:val="Compact"/>
      </w:pPr>
      <w:r>
        <w:rPr>
          <w:bCs/>
          <w:b/>
        </w:rPr>
        <w:t xml:space="preserve">Sustainability Initiatives:</w:t>
      </w:r>
      <w:r>
        <w:t xml:space="preserve"> </w:t>
      </w:r>
      <w:r>
        <w:t xml:space="preserve">With global pressure mounting to reduce carbon emissions Aerospace Engineers in Germany are increasingly involved in developing sustainable technologies such as hybrid-electric propulsion systems biofuels and lightweight composite materials that improve fuel efficiency.</w:t>
      </w:r>
    </w:p>
    <w:p>
      <w:pPr>
        <w:numPr>
          <w:ilvl w:val="0"/>
          <w:numId w:val="1001"/>
        </w:numPr>
        <w:pStyle w:val="Compact"/>
      </w:pPr>
      <w:r>
        <w:rPr>
          <w:bCs/>
          <w:b/>
        </w:rPr>
        <w:t xml:space="preserve">Maintenance and Operations Support:</w:t>
      </w:r>
      <w:r>
        <w:t xml:space="preserve"> </w:t>
      </w:r>
      <w:r>
        <w:t xml:space="preserve">Given Frankfurt’s status as a major aviation hub engineers often play a role in optimizing maintenance protocols extending aircraft lifespan enhancing operational reliability reducing downtime through predictive analytics powered by AI.</w:t>
      </w:r>
    </w:p>
    <w:bookmarkEnd w:id="22"/>
    <w:bookmarkStart w:id="23" w:name="challenges-and-opportunities"/>
    <w:p>
      <w:pPr>
        <w:pStyle w:val="Heading2"/>
      </w:pPr>
      <w:r>
        <w:t xml:space="preserve">Challenges and Opportunities</w:t>
      </w:r>
    </w:p>
    <w:p>
      <w:pPr>
        <w:pStyle w:val="FirstParagraph"/>
      </w:pPr>
      <w:r>
        <w:t xml:space="preserve">The field of aerospace engineering is not without its challenges. Engineers must navigate complex regulatory environments balance cost constraints with performance requirements manage global supply chain disruptions and address environmental concerns. Additionally the rapid pace of technological change demands lifelong learning a trait highly valued in Germany’s professional culture.</w:t>
      </w:r>
    </w:p>
    <w:p>
      <w:pPr>
        <w:pStyle w:val="BodyText"/>
      </w:pPr>
      <w:r>
        <w:t xml:space="preserve">Yet these challenges present significant opportunities. The push toward green aviation offers new avenues for research and development creating jobs focused on clean technology innovation. Digital transformation introduces smart manufacturing techniques Industry 40 applications which enhance productivity precision and flexibility in production lines. Frankfurt’s strategic location facilitates international collaboration enabling engineers to work with global partners sharing best practices exchanging ideas accelerating progress.</w:t>
      </w:r>
    </w:p>
    <w:bookmarkEnd w:id="23"/>
    <w:bookmarkStart w:id="24" w:name="conclusion"/>
    <w:p>
      <w:pPr>
        <w:pStyle w:val="Heading2"/>
      </w:pPr>
      <w:r>
        <w:t xml:space="preserve">Conclusion</w:t>
      </w:r>
    </w:p>
    <w:p>
      <w:pPr>
        <w:pStyle w:val="FirstParagraph"/>
      </w:pPr>
      <w:r>
        <w:t xml:space="preserve">The Aerospace Engineer is indispensable to the advancement of aviation technology ensuring safer more efficient and environmentally friendly flights across the globe. In Germany particularly within dynamic centers like Frankfurt their expertise contributes significantly to maintaining Europe’s competitive edge in aerospace innovation. As we look toward the future it will be these professionals who continue to drive progress solving complex problems and shaping a sustainable future for air travel.</w:t>
      </w:r>
    </w:p>
    <w:p>
      <w:pPr>
        <w:pStyle w:val="BodyText"/>
      </w:pPr>
      <w:r>
        <w:t xml:space="preserve">For aspiring engineers considering careers in this sector Frankfurt offers not just employment opportunities but also access to a vibrant ecosystem of education research industry collaboration and international networking. Embracing the rigorous standards innovative spirit and collaborative ethos prevalent in German engineering culture can lead to fulfilling career paths where one’s work directly impacts humanity’s connection with the skies.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Aerospace Engineer in Germany, Frankfurt</dc:title>
  <dc:creator/>
  <dc:language>en</dc:language>
  <cp:keywords/>
  <dcterms:created xsi:type="dcterms:W3CDTF">2026-07-29T06:51:41Z</dcterms:created>
  <dcterms:modified xsi:type="dcterms:W3CDTF">2026-07-29T06:51:41Z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