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21a124c92e1dd7c440b2e9add7baefd23eafaf0"/>
    <w:p>
      <w:pPr>
        <w:pStyle w:val="Heading1"/>
      </w:pPr>
      <w:r>
        <w:t xml:space="preserve">The Strategic Imperative of the Aerospace Engineer in the Heart of Italy, Milan</w:t>
      </w:r>
    </w:p>
    <w:p>
      <w:pPr>
        <w:pStyle w:val="FirstParagraph"/>
      </w:pPr>
      <w:r>
        <w:rPr>
          <w:bCs/>
          <w:b/>
        </w:rPr>
        <w:t xml:space="preserve">Introduction: The Fusion of Tradition and Innovation</w:t>
      </w:r>
    </w:p>
    <w:p>
      <w:pPr>
        <w:pStyle w:val="BodyText"/>
      </w:pPr>
      <w:r>
        <w:t xml:space="preserve">In the dynamic landscape of modern European industry, few sectors capture the intersection of artistic heritage and technological prowess as effectively as aerospace. While often associated with sprawling industrial complexes in North America or established hubs in Germany, a significant epicenter for innovation has quietly emerged in Northern Italy. Specifically, within</w:t>
      </w:r>
      <w:r>
        <w:t xml:space="preserve"> </w:t>
      </w:r>
      <w:r>
        <w:rPr>
          <w:bCs/>
          <w:b/>
        </w:rPr>
        <w:t xml:space="preserve">Italy Milan</w:t>
      </w:r>
      <w:r>
        <w:t xml:space="preserve">, a city renowned for its fashion capitals and financial district, lies a burgeoning hub for high-precision engineering. At the core of this transformation is the professional figure of the</w:t>
      </w:r>
      <w:r>
        <w:t xml:space="preserve"> </w:t>
      </w:r>
      <w:hyperlink w:anchor="definition">
        <w:r>
          <w:rPr>
            <w:rStyle w:val="Hyperlink"/>
          </w:rPr>
          <w:t xml:space="preserve">Aerospace Engineer</w:t>
        </w:r>
      </w:hyperlink>
      <w:r>
        <w:t xml:space="preserve">. This essay explores the critical role these specialists play in driving economic growth, fostering technological advancement, and maintaining national security within this unique metropolitan context. To understand their impact, one must first recognize that</w:t>
      </w:r>
      <w:r>
        <w:t xml:space="preserve"> </w:t>
      </w:r>
      <w:r>
        <w:rPr>
          <w:bCs/>
          <w:b/>
        </w:rPr>
        <w:t xml:space="preserve">Italy Milan</w:t>
      </w:r>
      <w:r>
        <w:t xml:space="preserve"> </w:t>
      </w:r>
      <w:r>
        <w:t xml:space="preserve">is not merely a logistical stopover but a strategic node in the global aviation supply chain.</w:t>
      </w:r>
    </w:p>
    <w:bookmarkStart w:id="20" w:name="definition"/>
    <w:p>
      <w:pPr>
        <w:pStyle w:val="Heading2"/>
      </w:pPr>
      <w:r>
        <w:t xml:space="preserve">Defining the Aerospace Engineer in a Modern Context</w:t>
      </w:r>
    </w:p>
    <w:p>
      <w:pPr>
        <w:pStyle w:val="FirstParagraph"/>
      </w:pPr>
      <w:r>
        <w:t xml:space="preserve">Before analyzing their local impact, it is essential to define who an</w:t>
      </w:r>
      <w:r>
        <w:t xml:space="preserve"> </w:t>
      </w:r>
      <w:hyperlink w:anchor="role">
        <w:r>
          <w:rPr>
            <w:rStyle w:val="Hyperlink"/>
          </w:rPr>
          <w:t xml:space="preserve">Aerospace Engineer</w:t>
        </w:r>
      </w:hyperlink>
      <w:r>
        <w:t xml:space="preserve"> </w:t>
      </w:r>
      <w:r>
        <w:t xml:space="preserve">is. Traditionally viewed as designers of aircraft and spacecraft, the modern definition encompasses a broader spectrum. These professionals are systems architects, materials scientists, aerodynamicists, and data analysts combined. They apply principles of mathematics, physics, and engineering to design propulsion systems, airframes guidance controls instrumentation flight testing subsystems. In the contemporary era characterized by rapid digitalization and sustainability pressures their toolkit includes advanced computational fluid dynamics CFD finite element analysis FEA artificial intelligence for predictive maintenance and composite material science. The</w:t>
      </w:r>
      <w:r>
        <w:t xml:space="preserve"> </w:t>
      </w:r>
      <w:hyperlink w:anchor="role">
        <w:r>
          <w:rPr>
            <w:rStyle w:val="Hyperlink"/>
          </w:rPr>
          <w:t xml:space="preserve">Aerospace Engineer</w:t>
        </w:r>
      </w:hyperlink>
      <w:r>
        <w:t xml:space="preserve"> </w:t>
      </w:r>
      <w:r>
        <w:t xml:space="preserve">is thus the bridge between theoretical physics and tangible, flyable machinery ensuring safety efficiency and environmental compliance.</w:t>
      </w:r>
    </w:p>
    <w:bookmarkEnd w:id="20"/>
    <w:bookmarkStart w:id="21" w:name="the-industrial-ecosystem-of-italy-milan"/>
    <w:p>
      <w:pPr>
        <w:pStyle w:val="Heading2"/>
      </w:pPr>
      <w:r>
        <w:t xml:space="preserve">The Industrial Ecosystem of Italy Milan</w:t>
      </w:r>
    </w:p>
    <w:p>
      <w:pPr>
        <w:pStyle w:val="FirstParagraph"/>
      </w:pPr>
      <w:r>
        <w:t xml:space="preserve">Why focus on</w:t>
      </w:r>
      <w:r>
        <w:t xml:space="preserve"> </w:t>
      </w:r>
      <w:r>
        <w:rPr>
          <w:bCs/>
          <w:b/>
        </w:rPr>
        <w:t xml:space="preserve">Italy Milan</w:t>
      </w:r>
      <w:r>
        <w:t xml:space="preserve">? The answer lies in its robust industrial heritage and strategic geographical position. Historically known for mechanical engineering precision dating back to the early automotive boom of Fiat Alfa Romeo this region has successfully pivoted toward high-tech manufacturing.</w:t>
      </w:r>
      <w:r>
        <w:t xml:space="preserve"> </w:t>
      </w:r>
      <w:r>
        <w:rPr>
          <w:bCs/>
          <w:b/>
        </w:rPr>
        <w:t xml:space="preserve">Italy Milan</w:t>
      </w:r>
      <w:r>
        <w:t xml:space="preserve"> </w:t>
      </w:r>
      <w:r>
        <w:t xml:space="preserve">serves as a gateway between Northern European markets and Mediterranean routes making it an ideal logistical and operational hub for aerospace firms. Major global players such as Leonardo S.p.A. formerly Finmeccanica have established significant presences in the Lombardy region particularly around the Milanese metropolitan area.</w:t>
      </w:r>
      <w:r>
        <w:t xml:space="preserve"> </w:t>
      </w:r>
      <w:r>
        <w:t xml:space="preserve">The city hosts numerous research centers universities like Politecnico di Milano which ranks among the top engineering institutions in Europe and a dense network of SMEs (Small and Medium-sized Enterprises) specializing in niche components. The presence of Malpensa Airport further solidifies this ecosystem providing real-world testing grounds and logistical support for</w:t>
      </w:r>
      <w:r>
        <w:t xml:space="preserve"> </w:t>
      </w:r>
      <w:hyperlink w:anchor="role">
        <w:r>
          <w:rPr>
            <w:rStyle w:val="Hyperlink"/>
          </w:rPr>
          <w:t xml:space="preserve">Aerospace Engineer</w:t>
        </w:r>
      </w:hyperlink>
      <w:r>
        <w:t xml:space="preserve"> </w:t>
      </w:r>
      <w:r>
        <w:t xml:space="preserve">projects. This concentration creates a synergy where academic research translates rapidly into industrial application fostering an environment ripe for innovation.</w:t>
      </w:r>
    </w:p>
    <w:bookmarkEnd w:id="21"/>
    <w:bookmarkStart w:id="22" w:name="X211d2542e587d8ed957abd15fb2f1dce56e293e"/>
    <w:p>
      <w:pPr>
        <w:pStyle w:val="Heading2"/>
      </w:pPr>
      <w:r>
        <w:t xml:space="preserve">The Role of the Aerospace Engineer in Driving Innovation</w:t>
      </w:r>
    </w:p>
    <w:p>
      <w:pPr>
        <w:pStyle w:val="FirstParagraph"/>
      </w:pPr>
      <w:r>
        <w:t xml:space="preserve">The primary function of the</w:t>
      </w:r>
      <w:r>
        <w:t xml:space="preserve"> </w:t>
      </w:r>
      <w:hyperlink w:anchor="role">
        <w:r>
          <w:rPr>
            <w:rStyle w:val="Hyperlink"/>
          </w:rPr>
          <w:t xml:space="preserve">Aerospace Engineer</w:t>
        </w:r>
      </w:hyperlink>
      <w:r>
        <w:t xml:space="preserve"> </w:t>
      </w:r>
      <w:r>
        <w:t xml:space="preserve">in this region extends beyond mere manufacturing oversight. They are the architects of sustainability and efficiency. With the European Union’s ambitious "Fit for 55" climate goals aiming to reduce carbon emissions by at least 55% by 2030 compared to 1990 levels, the demand for specialized engineering expertise has skyrocketed.</w:t>
      </w:r>
      <w:r>
        <w:t xml:space="preserve"> </w:t>
      </w:r>
      <w:hyperlink w:anchor="role">
        <w:r>
          <w:rPr>
            <w:rStyle w:val="Hyperlink"/>
          </w:rPr>
          <w:t xml:space="preserve">Aerospace Engineer</w:t>
        </w:r>
      </w:hyperlink>
      <w:r>
        <w:t xml:space="preserve"> </w:t>
      </w:r>
      <w:r>
        <w:t xml:space="preserve">in</w:t>
      </w:r>
      <w:r>
        <w:t xml:space="preserve"> </w:t>
      </w:r>
      <w:r>
        <w:rPr>
          <w:bCs/>
          <w:b/>
        </w:rPr>
        <w:t xml:space="preserve">Italy Milan</w:t>
      </w:r>
      <w:r>
        <w:t xml:space="preserve"> </w:t>
      </w:r>
      <w:r>
        <w:t xml:space="preserve">are tasked with developing lighter composite materials that reduce fuel consumption improving aerodynamic profiles through AI-driven simulations and designing hybrid-electric propulsion systems for next-generation regional aircraft.</w:t>
      </w:r>
      <w:r>
        <w:t xml:space="preserve"> </w:t>
      </w:r>
      <w:r>
        <w:t xml:space="preserve">Furthermore, digital transformation plays a crucial role. The concept of the Digital Twin where a virtual replica of an aircraft is updated in real-time with data from the physical counterpart requires sophisticated engineering skills.</w:t>
      </w:r>
      <w:r>
        <w:t xml:space="preserve"> </w:t>
      </w:r>
      <w:hyperlink w:anchor="role">
        <w:r>
          <w:rPr>
            <w:rStyle w:val="Hyperlink"/>
          </w:rPr>
          <w:t xml:space="preserve">Aerospace Engineer</w:t>
        </w:r>
      </w:hyperlink>
      <w:r>
        <w:t xml:space="preserve"> </w:t>
      </w:r>
      <w:r>
        <w:t xml:space="preserve">are responsible for integrating these digital threads ensuring that design data manufacturing processes and operational maintenance are seamlessly connected. This level of integration enhances productivity and reduces errors, a key competitive advantage for companies based in</w:t>
      </w:r>
      <w:r>
        <w:t xml:space="preserve"> </w:t>
      </w:r>
      <w:r>
        <w:rPr>
          <w:bCs/>
          <w:b/>
        </w:rPr>
        <w:t xml:space="preserve">Italy Milan</w:t>
      </w:r>
      <w:r>
        <w:t xml:space="preserve">.</w:t>
      </w:r>
    </w:p>
    <w:bookmarkEnd w:id="22"/>
    <w:bookmarkStart w:id="23" w:name="economic-impact-and-talent-development"/>
    <w:p>
      <w:pPr>
        <w:pStyle w:val="Heading2"/>
      </w:pPr>
      <w:r>
        <w:t xml:space="preserve">Economic Impact and Talent Development</w:t>
      </w:r>
    </w:p>
    <w:p>
      <w:pPr>
        <w:pStyle w:val="FirstParagraph"/>
      </w:pPr>
      <w:r>
        <w:t xml:space="preserve">The employment of highly skilled</w:t>
      </w:r>
      <w:r>
        <w:t xml:space="preserve"> </w:t>
      </w:r>
      <w:hyperlink w:anchor="role">
        <w:r>
          <w:rPr>
            <w:rStyle w:val="Hyperlink"/>
          </w:rPr>
          <w:t xml:space="preserve">Aerospace Engineer</w:t>
        </w:r>
      </w:hyperlink>
      <w:r>
        <w:t xml:space="preserve"> </w:t>
      </w:r>
      <w:r>
        <w:t xml:space="preserve">professionals contributes significantly to the local economy. High-value engineering jobs attract talent from across Europe and beyond, enhancing the intellectual capital of</w:t>
      </w:r>
      <w:r>
        <w:t xml:space="preserve"> </w:t>
      </w:r>
      <w:r>
        <w:rPr>
          <w:bCs/>
          <w:b/>
        </w:rPr>
        <w:t xml:space="preserve">Italy Milan</w:t>
      </w:r>
      <w:r>
        <w:t xml:space="preserve">. The Politecnico di Milano acts as a vital pipeline feeding fresh graduates into this sector. These graduates often specialize in aerospace systems robotics and advanced materials directly aligning with industry needs created by resident</w:t>
      </w:r>
      <w:r>
        <w:t xml:space="preserve"> </w:t>
      </w:r>
      <w:hyperlink w:anchor="role">
        <w:r>
          <w:rPr>
            <w:rStyle w:val="Hyperlink"/>
          </w:rPr>
          <w:t xml:space="preserve">Aerospace Engineer</w:t>
        </w:r>
      </w:hyperlink>
      <w:r>
        <w:t xml:space="preserve"> </w:t>
      </w:r>
      <w:r>
        <w:t xml:space="preserve">teams.</w:t>
      </w:r>
      <w:r>
        <w:t xml:space="preserve"> </w:t>
      </w:r>
      <w:r>
        <w:t xml:space="preserve">Moreover, the presence of these experts stimulates ancillary industries including software development logistics services and specialized tooling manufacturing. The multiplier effect is substantial; for every direct engineering role there are multiple indirect jobs supported in the supply chain. This economic resilience is particularly important in post-pandemic recovery phases where diversified industrial bases perform better than mono-industrial ones.</w:t>
      </w:r>
    </w:p>
    <w:bookmarkEnd w:id="23"/>
    <w:bookmarkStart w:id="24" w:name="challenges-and-future-outlook"/>
    <w:p>
      <w:pPr>
        <w:pStyle w:val="Heading2"/>
      </w:pPr>
      <w:r>
        <w:t xml:space="preserve">Challenges and Future Outlook</w:t>
      </w:r>
    </w:p>
    <w:p>
      <w:pPr>
        <w:pStyle w:val="FirstParagraph"/>
      </w:pPr>
      <w:r>
        <w:t xml:space="preserve">Despite the promising landscape challenges remain. Brain drain remains a historical issue for Italy though</w:t>
      </w:r>
      <w:r>
        <w:t xml:space="preserve"> </w:t>
      </w:r>
      <w:r>
        <w:rPr>
          <w:bCs/>
          <w:b/>
        </w:rPr>
        <w:t xml:space="preserve">Italy Milan</w:t>
      </w:r>
      <w:r>
        <w:t xml:space="preserve">'s status as an international business hub mitigates this somewhat by offering competitive opportunities comparable to London or Frankfurt. Competition for top-tier</w:t>
      </w:r>
      <w:r>
        <w:t xml:space="preserve"> </w:t>
      </w:r>
      <w:hyperlink w:anchor="role">
        <w:r>
          <w:rPr>
            <w:rStyle w:val="Hyperlink"/>
          </w:rPr>
          <w:t xml:space="preserve">Aerospace Engineer</w:t>
        </w:r>
      </w:hyperlink>
      <w:r>
        <w:t xml:space="preserve"> </w:t>
      </w:r>
      <w:r>
        <w:t xml:space="preserve">talent is fierce requiring continuous investment in professional development and attractive work environments. Additionally geopolitical tensions can disrupt supply chains affecting the procurement of raw materials crucial for aerospace manufacturing.</w:t>
      </w:r>
      <w:r>
        <w:t xml:space="preserve"> </w:t>
      </w:r>
      <w:r>
        <w:t xml:space="preserve">Looking forward the role of the</w:t>
      </w:r>
      <w:r>
        <w:t xml:space="preserve"> </w:t>
      </w:r>
      <w:hyperlink w:anchor="role">
        <w:r>
          <w:rPr>
            <w:rStyle w:val="Hyperlink"/>
          </w:rPr>
          <w:t xml:space="preserve">Aerospace Engineer</w:t>
        </w:r>
      </w:hyperlink>
      <w:r>
        <w:t xml:space="preserve"> </w:t>
      </w:r>
      <w:r>
        <w:t xml:space="preserve">will become even more interdisciplinary. The rise of Urban Air Mobility UAM eVTOLs electric Vertical Take-Off and Landing vehicles presents new engineering hurdles related to noise regulation battery density and air traffic management in dense urban environments. Given its status as a major metropolitan area</w:t>
      </w:r>
      <w:r>
        <w:t xml:space="preserve"> </w:t>
      </w:r>
      <w:r>
        <w:rPr>
          <w:bCs/>
          <w:b/>
        </w:rPr>
        <w:t xml:space="preserve">Italy Milan</w:t>
      </w:r>
      <w:r>
        <w:t xml:space="preserve"> </w:t>
      </w:r>
      <w:r>
        <w:t xml:space="preserve">is likely to be a testing ground for such innovations. Engineers will need to collaborate with urban planners regulatory bodies and software developers ensuring safe integration of low-altitude aviation into the city skyline.</w:t>
      </w:r>
    </w:p>
    <w:bookmarkEnd w:id="24"/>
    <w:bookmarkStart w:id="25" w:name="conclusion"/>
    <w:p>
      <w:pPr>
        <w:pStyle w:val="Heading2"/>
      </w:pPr>
      <w:r>
        <w:t xml:space="preserve">Conclusion</w:t>
      </w:r>
    </w:p>
    <w:p>
      <w:pPr>
        <w:pStyle w:val="FirstParagraph"/>
      </w:pPr>
      <w:r>
        <w:t xml:space="preserve">In conclusion the</w:t>
      </w:r>
      <w:r>
        <w:t xml:space="preserve"> </w:t>
      </w:r>
      <w:hyperlink w:anchor="role">
        <w:r>
          <w:rPr>
            <w:rStyle w:val="Hyperlink"/>
          </w:rPr>
          <w:t xml:space="preserve">Aerospace Engineer</w:t>
        </w:r>
      </w:hyperlink>
      <w:r>
        <w:t xml:space="preserve"> </w:t>
      </w:r>
      <w:r>
        <w:t xml:space="preserve">is not just a technical specialist but a pivotal agent of economic and technological transformation in</w:t>
      </w:r>
      <w:r>
        <w:t xml:space="preserve"> </w:t>
      </w:r>
      <w:r>
        <w:rPr>
          <w:bCs/>
          <w:b/>
        </w:rPr>
        <w:t xml:space="preserve">Italy Milan</w:t>
      </w:r>
      <w:r>
        <w:t xml:space="preserve">. By leveraging the region’s strong academic institutions historical engineering prowess and strategic location these professionals drive innovation in sustainability digitalization and advanced manufacturing. They ensure that while honoring Italy’s rich mechanical heritage the city remains at the forefront of future aerospace developments. As global aviation faces unprecedented challenges regarding climate change and technological disruption it is through the ingenuity of dedicated</w:t>
      </w:r>
      <w:r>
        <w:t xml:space="preserve"> </w:t>
      </w:r>
      <w:hyperlink w:anchor="role">
        <w:r>
          <w:rPr>
            <w:rStyle w:val="Hyperlink"/>
          </w:rPr>
          <w:t xml:space="preserve">Aerospace Engineer</w:t>
        </w:r>
      </w:hyperlink>
      <w:r>
        <w:t xml:space="preserve"> </w:t>
      </w:r>
      <w:r>
        <w:t xml:space="preserve">working within hubs like</w:t>
      </w:r>
      <w:r>
        <w:t xml:space="preserve"> </w:t>
      </w:r>
      <w:r>
        <w:rPr>
          <w:bCs/>
          <w:b/>
        </w:rPr>
        <w:t xml:space="preserve">Italy Milan</w:t>
      </w:r>
      <w:r>
        <w:t xml:space="preserve"> </w:t>
      </w:r>
      <w:r>
        <w:t xml:space="preserve">that viable solutions will be engineered realized and flown. The synergy between human capital industrial infrastructure and visionary engineering ensures that this Italian metropolis will continue to play a vital role in shaping the future of flight.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Italy, Milan</dc:title>
  <dc:creator/>
  <dc:language>en</dc:language>
  <cp:keywords/>
  <dcterms:created xsi:type="dcterms:W3CDTF">2026-07-29T21:47:16Z</dcterms:created>
  <dcterms:modified xsi:type="dcterms:W3CDTF">2026-07-29T21:47:16Z</dcterms:modified>
</cp:coreProperties>
</file>

<file path=docProps/custom.xml><?xml version="1.0" encoding="utf-8"?>
<Properties xmlns="http://schemas.openxmlformats.org/officeDocument/2006/custom-properties" xmlns:vt="http://schemas.openxmlformats.org/officeDocument/2006/docPropsVTypes"/>
</file>