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6" w:name="X83e85d5de9590f5ca44ad1b59f8bf4af2647495"/>
    <w:p>
      <w:pPr>
        <w:pStyle w:val="Heading1"/>
      </w:pPr>
      <w:r>
        <w:t xml:space="preserve">The Evolving Landscape of Aerospace Engineering in Myanmar Yangon</w:t>
      </w:r>
    </w:p>
    <w:p>
      <w:pPr>
        <w:pStyle w:val="FirstParagraph"/>
      </w:pPr>
      <w:r>
        <w:t xml:space="preserve">In the rapidly developing economic landscape of Southeast Asia, few professions offer a blend of technological innovation and strategic importance as profound as that of an</w:t>
      </w:r>
      <w:r>
        <w:t xml:space="preserve"> </w:t>
      </w:r>
      <w:r>
        <w:rPr>
          <w:bCs/>
          <w:b/>
        </w:rPr>
        <w:t xml:space="preserve">Aerospace Engineer</w:t>
      </w:r>
      <w:r>
        <w:t xml:space="preserve">. While traditionally associated with major global superpowers or established aviation hubs like Seattle, Toulouse, or Beijing, the role is beginning to find its footing in emerging markets. Nowhere is this potential more palpable than in</w:t>
      </w:r>
      <w:r>
        <w:t xml:space="preserve"> </w:t>
      </w:r>
      <w:r>
        <w:rPr>
          <w:bCs/>
          <w:b/>
        </w:rPr>
        <w:t xml:space="preserve">Myanmar Yangon</w:t>
      </w:r>
      <w:r>
        <w:t xml:space="preserve">, the commercial heart and largest city of Myanmar. As the nation seeks to modernize its infrastructure, enhance regional connectivity, and diversify its economy beyond traditional agriculture and basic manufacturing, the demand for specialized technical expertise is growing. This essay explores the critical role of</w:t>
      </w:r>
      <w:r>
        <w:t xml:space="preserve"> </w:t>
      </w:r>
      <w:r>
        <w:rPr>
          <w:bCs/>
          <w:b/>
        </w:rPr>
        <w:t xml:space="preserve">Aerospace Engineer</w:t>
      </w:r>
      <w:r>
        <w:t xml:space="preserve"> </w:t>
      </w:r>
      <w:r>
        <w:t xml:space="preserve">professionals within this specific context, analyzing their contributions to aviation safety, technological transfer, and future industrial development in</w:t>
      </w:r>
      <w:r>
        <w:t xml:space="preserve"> </w:t>
      </w:r>
      <w:r>
        <w:rPr>
          <w:bCs/>
          <w:b/>
        </w:rPr>
        <w:t xml:space="preserve">Myanmar Yangon</w:t>
      </w:r>
      <w:r>
        <w:t xml:space="preserve">.</w:t>
      </w:r>
    </w:p>
    <w:bookmarkStart w:id="20" w:name="Xbbe5c4739493bd81766414f4ad288b5fdaab775"/>
    <w:p>
      <w:pPr>
        <w:pStyle w:val="Heading2"/>
      </w:pPr>
      <w:r>
        <w:t xml:space="preserve">The Foundation: Aviation Infrastructure and Safety</w:t>
      </w:r>
    </w:p>
    <w:p>
      <w:pPr>
        <w:pStyle w:val="FirstParagraph"/>
      </w:pPr>
      <w:r>
        <w:t xml:space="preserve">To understand the necessity of an</w:t>
      </w:r>
      <w:r>
        <w:t xml:space="preserve"> </w:t>
      </w:r>
      <w:r>
        <w:rPr>
          <w:bCs/>
          <w:b/>
        </w:rPr>
        <w:t xml:space="preserve">Aerospace Engineer</w:t>
      </w:r>
      <w:r>
        <w:t xml:space="preserve">, one must first appreciate the current state of aviation infrastructure in</w:t>
      </w:r>
      <w:r>
        <w:t xml:space="preserve"> </w:t>
      </w:r>
      <w:r>
        <w:rPr>
          <w:bCs/>
          <w:b/>
        </w:rPr>
        <w:t xml:space="preserve">Myanmar Yangon</w:t>
      </w:r>
      <w:r>
        <w:t xml:space="preserve">. The city is home to Yangon International Airport, a critical gateway for both tourism and trade. However, maintaining modern aviation standards requires more than just pilot skill; it demands rigorous engineering oversight. An</w:t>
      </w:r>
      <w:r>
        <w:t xml:space="preserve"> </w:t>
      </w:r>
      <w:r>
        <w:rPr>
          <w:bCs/>
          <w:b/>
        </w:rPr>
        <w:t xml:space="preserve">Aerospace Engineer</w:t>
      </w:r>
      <w:r>
        <w:t xml:space="preserve"> </w:t>
      </w:r>
      <w:r>
        <w:t xml:space="preserve">specializes in the principles of flight, aerodynamics, materials science, and propulsion systems. In</w:t>
      </w:r>
      <w:r>
        <w:t xml:space="preserve"> </w:t>
      </w:r>
      <w:r>
        <w:rPr>
          <w:bCs/>
          <w:b/>
        </w:rPr>
        <w:t xml:space="preserve">Myanmar Yangon</w:t>
      </w:r>
      <w:r>
        <w:t xml:space="preserve">, these specialists are essential for ensuring that aging fleets of aircraft meet international safety regulations set by bodies such as the International Civil Aviation Organization (ICAO).</w:t>
      </w:r>
    </w:p>
    <w:p>
      <w:pPr>
        <w:pStyle w:val="BodyText"/>
      </w:pPr>
      <w:r>
        <w:t xml:space="preserve">The presence of qualified engineers allows for predictive maintenance rather than reactive repairs. By applying advanced data analysis and structural integrity assessments, an</w:t>
      </w:r>
      <w:r>
        <w:t xml:space="preserve"> </w:t>
      </w:r>
      <w:r>
        <w:rPr>
          <w:bCs/>
          <w:b/>
        </w:rPr>
        <w:t xml:space="preserve">Aerospace Engineer</w:t>
      </w:r>
      <w:r>
        <w:t xml:space="preserve"> </w:t>
      </w:r>
      <w:r>
        <w:t xml:space="preserve">can identify potential failures before they occur. This proactive approach is vital for a developing nation striving to build trust with international airlines and travelers. For</w:t>
      </w:r>
      <w:r>
        <w:t xml:space="preserve"> </w:t>
      </w:r>
      <w:r>
        <w:rPr>
          <w:bCs/>
          <w:b/>
        </w:rPr>
        <w:t xml:space="preserve">Myanmar Yangon</w:t>
      </w:r>
      <w:r>
        <w:t xml:space="preserve">, the reliability of its airspace directly correlates with its attractiveness to foreign investment and tourism. Therefore, the engineering team behind the scenes plays a pivotal role in the city’s economic reputation.</w:t>
      </w:r>
    </w:p>
    <w:bookmarkEnd w:id="20"/>
    <w:bookmarkStart w:id="21" w:name="X320cacbb4bd46e7eba316fab97d5c43c47d95ee"/>
    <w:p>
      <w:pPr>
        <w:pStyle w:val="Heading2"/>
      </w:pPr>
      <w:r>
        <w:t xml:space="preserve">Technological Transfer and Educational Growth</w:t>
      </w:r>
    </w:p>
    <w:p>
      <w:pPr>
        <w:pStyle w:val="FirstParagraph"/>
      </w:pPr>
      <w:r>
        <w:t xml:space="preserve">Beyond immediate operational safety, the role of an</w:t>
      </w:r>
      <w:r>
        <w:t xml:space="preserve"> </w:t>
      </w:r>
      <w:r>
        <w:rPr>
          <w:bCs/>
          <w:b/>
        </w:rPr>
        <w:t xml:space="preserve">Aerospace Engineer</w:t>
      </w:r>
      <w:r>
        <w:t xml:space="preserve"> </w:t>
      </w:r>
      <w:r>
        <w:t xml:space="preserve">extends into education and technology transfer. Historically, Myanmar has faced challenges in retaining high-level technical talent due to limited local educational programs focused on advanced engineering disciplines. However, as the nation opens up to global partnerships, there is a growing imperative to train local youth in these fields. An</w:t>
      </w:r>
      <w:r>
        <w:t xml:space="preserve"> </w:t>
      </w:r>
      <w:r>
        <w:rPr>
          <w:bCs/>
          <w:b/>
        </w:rPr>
        <w:t xml:space="preserve">Aerospace Engineer</w:t>
      </w:r>
      <w:r>
        <w:t xml:space="preserve"> </w:t>
      </w:r>
      <w:r>
        <w:t xml:space="preserve">working in</w:t>
      </w:r>
      <w:r>
        <w:t xml:space="preserve"> </w:t>
      </w:r>
      <w:r>
        <w:rPr>
          <w:bCs/>
          <w:b/>
        </w:rPr>
        <w:t xml:space="preserve">Myanmar Yangon</w:t>
      </w:r>
      <w:r>
        <w:t xml:space="preserve"> </w:t>
      </w:r>
      <w:r>
        <w:t xml:space="preserve">often takes on a dual role: that of a technical practitioner and an academic mentor.</w:t>
      </w:r>
    </w:p>
    <w:p>
      <w:pPr>
        <w:pStyle w:val="BodyText"/>
      </w:pPr>
      <w:r>
        <w:t xml:space="preserve">"The integration of global engineering standards with local talent development is the key to sustainable growth in Southeast Asia's emerging aviation markets."</w:t>
      </w:r>
    </w:p>
    <w:p>
      <w:pPr>
        <w:pStyle w:val="BodyText"/>
      </w:pPr>
      <w:r>
        <w:t xml:space="preserve">In universities and vocational training centers in</w:t>
      </w:r>
      <w:r>
        <w:t xml:space="preserve"> </w:t>
      </w:r>
      <w:r>
        <w:rPr>
          <w:bCs/>
          <w:b/>
        </w:rPr>
        <w:t xml:space="preserve">Myanmar Yangon</w:t>
      </w:r>
      <w:r>
        <w:t xml:space="preserve">, engineers from abroad or expatriates serving as consultants can help curriculum developers align local education with international norms. They can introduce students to Computer-Aided Design (CAD), computational fluid dynamics, and modern propulsion technologies. This educational bridge ensures that the next generation of Myanmar’s workforce is equipped with the skills necessary to support not just aviation, but also related sectors such as telecommunications satellite technology and remote sensing for agriculture.</w:t>
      </w:r>
    </w:p>
    <w:bookmarkEnd w:id="21"/>
    <w:bookmarkStart w:id="22" w:name="Xceba45f59fa4395bbc0a8124ea45d6f6dd365e2"/>
    <w:p>
      <w:pPr>
        <w:pStyle w:val="Heading2"/>
      </w:pPr>
      <w:r>
        <w:t xml:space="preserve">Diversification: Beyond Commercial Aviation</w:t>
      </w:r>
    </w:p>
    <w:p>
      <w:pPr>
        <w:pStyle w:val="FirstParagraph"/>
      </w:pPr>
      <w:r>
        <w:t xml:space="preserve">A common misconception is that an</w:t>
      </w:r>
      <w:r>
        <w:t xml:space="preserve"> </w:t>
      </w:r>
      <w:r>
        <w:rPr>
          <w:bCs/>
          <w:b/>
        </w:rPr>
        <w:t xml:space="preserve">Aerospace Engineer</w:t>
      </w:r>
      <w:r>
        <w:t xml:space="preserve"> </w:t>
      </w:r>
      <w:r>
        <w:t xml:space="preserve">only works on airplanes. The skill set is highly transferable to other industries, which presents a unique opportunity for economic diversification in</w:t>
      </w:r>
      <w:r>
        <w:t xml:space="preserve"> </w:t>
      </w:r>
      <w:r>
        <w:rPr>
          <w:bCs/>
          <w:b/>
        </w:rPr>
        <w:t xml:space="preserve">Myanmar Yangon</w:t>
      </w:r>
      <w:r>
        <w:t xml:space="preserve">. For instance, drone technology (Unmanned Aerial Vehicles or UAVs) is revolutionizing sectors such as logistics, agriculture monitoring, and disaster management. Myanmar’s varied geography, from the Irrawaddy delta to mountainous regions, makes aerial surveillance particularly useful.</w:t>
      </w:r>
    </w:p>
    <w:p>
      <w:pPr>
        <w:pStyle w:val="BodyText"/>
      </w:pPr>
      <w:r>
        <w:t xml:space="preserve">In</w:t>
      </w:r>
      <w:r>
        <w:t xml:space="preserve"> </w:t>
      </w:r>
      <w:r>
        <w:rPr>
          <w:bCs/>
          <w:b/>
        </w:rPr>
        <w:t xml:space="preserve">Myanmar Yangon</w:t>
      </w:r>
      <w:r>
        <w:t xml:space="preserve">, an</w:t>
      </w:r>
      <w:r>
        <w:t xml:space="preserve"> </w:t>
      </w:r>
      <w:r>
        <w:rPr>
          <w:bCs/>
          <w:b/>
        </w:rPr>
        <w:t xml:space="preserve">Aerospace Engineer</w:t>
      </w:r>
      <w:r>
        <w:t xml:space="preserve"> </w:t>
      </w:r>
      <w:r>
        <w:t xml:space="preserve">can design and maintain drone fleets used for delivering medical supplies to remote areas or mapping agricultural lands for precision farming. The aerodynamic principles and control systems mastered in aerospace engineering are directly applicable here. Furthermore, as the government explores satellite-based communication improvements to bridge the digital divide between urban centers like</w:t>
      </w:r>
      <w:r>
        <w:t xml:space="preserve"> </w:t>
      </w:r>
      <w:r>
        <w:rPr>
          <w:bCs/>
          <w:b/>
        </w:rPr>
        <w:t xml:space="preserve">Myanmar Yangon</w:t>
      </w:r>
      <w:r>
        <w:t xml:space="preserve"> </w:t>
      </w:r>
      <w:r>
        <w:t xml:space="preserve">and rural provinces, aerospace expertise becomes crucial for ground station maintenance and signal analysis.</w:t>
      </w:r>
    </w:p>
    <w:bookmarkEnd w:id="22"/>
    <w:bookmarkStart w:id="23" w:name="economic-implications-and-future-outlook"/>
    <w:p>
      <w:pPr>
        <w:pStyle w:val="Heading2"/>
      </w:pPr>
      <w:r>
        <w:t xml:space="preserve">Economic Implications and Future Outlook</w:t>
      </w:r>
    </w:p>
    <w:p>
      <w:pPr>
        <w:pStyle w:val="FirstParagraph"/>
      </w:pPr>
      <w:r>
        <w:t xml:space="preserve">The introduction of specialized roles like the</w:t>
      </w:r>
      <w:r>
        <w:t xml:space="preserve"> </w:t>
      </w:r>
      <w:r>
        <w:rPr>
          <w:bCs/>
          <w:b/>
        </w:rPr>
        <w:t xml:space="preserve">Aerospace Engineer</w:t>
      </w:r>
      <w:r>
        <w:t xml:space="preserve"> </w:t>
      </w:r>
      <w:r>
        <w:t xml:space="preserve">in</w:t>
      </w:r>
      <w:r>
        <w:t xml:space="preserve"> </w:t>
      </w:r>
      <w:r>
        <w:rPr>
          <w:bCs/>
          <w:b/>
        </w:rPr>
        <w:t xml:space="preserve">Myanmar Yangon</w:t>
      </w:r>
      <w:r>
        <w:t xml:space="preserve"> </w:t>
      </w:r>
      <w:r>
        <w:t xml:space="preserve">has broader economic implications. It signals a shift from a labor-intensive economy to one that values high-skill technical expertise. This shift attracts Foreign Direct Investment (FDI) from multinational corporations looking to establish regional hubs in stable, technically competent environments. When international airlines see that</w:t>
      </w:r>
      <w:r>
        <w:t xml:space="preserve"> </w:t>
      </w:r>
      <w:r>
        <w:rPr>
          <w:bCs/>
          <w:b/>
        </w:rPr>
        <w:t xml:space="preserve">Myanmar Yangon</w:t>
      </w:r>
      <w:r>
        <w:t xml:space="preserve"> </w:t>
      </w:r>
      <w:r>
        <w:t xml:space="preserve">possesses the engineering capacity to maintain modern aircraft fleets efficiently, they are more likely to increase flight frequencies and expand routes.</w:t>
      </w:r>
    </w:p>
    <w:p>
      <w:pPr>
        <w:pStyle w:val="BodyText"/>
      </w:pPr>
      <w:r>
        <w:t xml:space="preserve">Moreover, job creation extends beyond the engineers themselves. An ecosystem of support industries emerges, including avionics repair shops, composite material suppliers, and software development firms specializing in flight simulation and navigation systems. In</w:t>
      </w:r>
      <w:r>
        <w:t xml:space="preserve"> </w:t>
      </w:r>
      <w:r>
        <w:rPr>
          <w:bCs/>
          <w:b/>
        </w:rPr>
        <w:t xml:space="preserve">Myanmar Yangon</w:t>
      </w:r>
      <w:r>
        <w:t xml:space="preserve">, this cluster effect can stimulate local manufacturing and service sectors, creating a multiplier effect on the economy.</w:t>
      </w:r>
    </w:p>
    <w:bookmarkEnd w:id="23"/>
    <w:bookmarkStart w:id="24" w:name="challenges-and-strategic-recommendations"/>
    <w:p>
      <w:pPr>
        <w:pStyle w:val="Heading2"/>
      </w:pPr>
      <w:r>
        <w:t xml:space="preserve">Challenges and Strategic Recommendations</w:t>
      </w:r>
    </w:p>
    <w:p>
      <w:pPr>
        <w:pStyle w:val="FirstParagraph"/>
      </w:pPr>
      <w:r>
        <w:t xml:space="preserve">Despite the potential, challenges remain. Access to advanced simulation software, reliable high-speed internet for cloud computing tasks, and import regulations for specialized tools can hinder progress in</w:t>
      </w:r>
      <w:r>
        <w:t xml:space="preserve"> </w:t>
      </w:r>
      <w:r>
        <w:rPr>
          <w:bCs/>
          <w:b/>
        </w:rPr>
        <w:t xml:space="preserve">Myanmar Yangon</w:t>
      </w:r>
      <w:r>
        <w:t xml:space="preserve">. Additionally, there is a need for continuous professional development to keep pace with global advancements. To address these issues, partnerships between international aerospace firms and local institutions in</w:t>
      </w:r>
      <w:r>
        <w:t xml:space="preserve"> </w:t>
      </w:r>
      <w:r>
        <w:rPr>
          <w:bCs/>
          <w:b/>
        </w:rPr>
        <w:t xml:space="preserve">Myanmar Yangon</w:t>
      </w:r>
      <w:r>
        <w:t xml:space="preserve"> </w:t>
      </w:r>
      <w:r>
        <w:t xml:space="preserve">are essential. Government policies should encourage the import of engineering tools while providing tax incentives for companies that invest in local training programs.</w:t>
      </w:r>
    </w:p>
    <w:p>
      <w:pPr>
        <w:pStyle w:val="BodyText"/>
      </w:pPr>
      <w:r>
        <w:t xml:space="preserve">Furthermore, fostering a culture of innovation is critical. An</w:t>
      </w:r>
      <w:r>
        <w:t xml:space="preserve"> </w:t>
      </w:r>
      <w:r>
        <w:rPr>
          <w:bCs/>
          <w:b/>
        </w:rPr>
        <w:t xml:space="preserve">Aerospace Engineer</w:t>
      </w:r>
      <w:r>
        <w:t xml:space="preserve"> </w:t>
      </w:r>
      <w:r>
        <w:t xml:space="preserve">thrives in an environment that encourages experimentation and problem-solving. Establishing innovation hubs or "maker spaces" in</w:t>
      </w:r>
      <w:r>
        <w:t xml:space="preserve"> </w:t>
      </w:r>
      <w:r>
        <w:rPr>
          <w:bCs/>
          <w:b/>
        </w:rPr>
        <w:t xml:space="preserve">Myanmar Yangon</w:t>
      </w:r>
      <w:r>
        <w:t xml:space="preserve">, supported by engineering professionals, can inspire young innovators to tackle local challenges using aerospace-derived technologies.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Aerospace Engineer</w:t>
      </w:r>
      <w:r>
        <w:t xml:space="preserve"> </w:t>
      </w:r>
      <w:r>
        <w:t xml:space="preserve">is not merely a niche professional interest but a strategic asset for the development of modern infrastructure in emerging economies. For</w:t>
      </w:r>
      <w:r>
        <w:t xml:space="preserve"> </w:t>
      </w:r>
      <w:r>
        <w:rPr>
          <w:bCs/>
          <w:b/>
        </w:rPr>
        <w:t xml:space="preserve">Myanmar Yangon</w:t>
      </w:r>
      <w:r>
        <w:t xml:space="preserve">, embracing this profession offers a pathway to enhanced safety, technological self-reliance, and economic diversification. From ensuring the integrity of commercial flights at Yangon International Airport to pioneering drone applications in agriculture and education, the impact is far-reaching. As</w:t>
      </w:r>
      <w:r>
        <w:t xml:space="preserve"> </w:t>
      </w:r>
      <w:r>
        <w:rPr>
          <w:bCs/>
          <w:b/>
        </w:rPr>
        <w:t xml:space="preserve">Myanmar Yangon</w:t>
      </w:r>
      <w:r>
        <w:t xml:space="preserve"> </w:t>
      </w:r>
      <w:r>
        <w:t xml:space="preserve">continues on its path toward modernization, investing in aerospace engineering expertise will yield substantial returns in safety, efficiency, and global competitiveness. The future of aviation and related technologies in Southeast Asia may well be anchored by the engineers working today to build that foundation in</w:t>
      </w:r>
      <w:r>
        <w:t xml:space="preserve"> </w:t>
      </w:r>
      <w:r>
        <w:rPr>
          <w:bCs/>
          <w:b/>
        </w:rPr>
        <w:t xml:space="preserve">Myanmar Yangon</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Engineers in Myanmar Yangon</dc:title>
  <dc:creator/>
  <dc:language>en</dc:language>
  <cp:keywords/>
  <dcterms:created xsi:type="dcterms:W3CDTF">2026-07-29T06:28:04Z</dcterms:created>
  <dcterms:modified xsi:type="dcterms:W3CDTF">2026-07-29T06:28:04Z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