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7d675e8f6a716b137de933f13ca7af1c7f12bc6"/>
    <w:p>
      <w:pPr>
        <w:pStyle w:val="Heading1"/>
      </w:pPr>
      <w:r>
        <w:t xml:space="preserve">Beyond the Southern Skies: The Strategic Importance of the Aerospace Engineer in New Zealand Wellington</w:t>
      </w:r>
    </w:p>
    <w:p>
      <w:pPr>
        <w:pStyle w:val="FirstParagraph"/>
      </w:pPr>
      <w:r>
        <w:t xml:space="preserve">The global perception of aerospace engineering is often dominated by massive industrial hubs, sprawling launch complexes, and dense clusters of defense contractors found in North America, Europe, and Asia. However, a nuanced examination of the sector reveals that specialized expertise is not confined to these traditional powerhouses. In the heart of New Zealand Wellington lies a vibrant ecosystem where precision engineering meets geographic isolation and innovative research. For professionals considering this field within this specific context, understanding the unique role of the Aerospace Engineer in New Zealand Wellington is crucial for appreciating both local opportunities and global contributions.</w:t>
      </w:r>
    </w:p>
    <w:bookmarkStart w:id="20" w:name="X92626a46d58aa1a9987f4601ca74e71b92a7d15"/>
    <w:p>
      <w:pPr>
        <w:pStyle w:val="Heading2"/>
      </w:pPr>
      <w:r>
        <w:t xml:space="preserve">The Unique Context of Wellington’s Aviation Sector</w:t>
      </w:r>
    </w:p>
    <w:p>
      <w:pPr>
        <w:pStyle w:val="FirstParagraph"/>
      </w:pPr>
      <w:r>
        <w:t xml:space="preserve">New Zealand Wellington serves as a critical node in the Southern Hemisphere’s aviation network. While it may not host heavy aircraft manufacturing plants akin to those in Seattle or Toulouse, its importance lies elsewhere. The city is home to a sophisticated maintenance, repair, and overhaul (MRO) industry, advanced simulation technologies, and a growing presence in unmanned aerial systems (UAS). For the Aerospace Engineer working in this region, the focus shifts from large-scale production to high-precision optimization, safety compliance with Civil Aviation Authority of New Zealand (CAANZ) regulations, and cutting-edge research into sustainable flight.</w:t>
      </w:r>
    </w:p>
    <w:p>
      <w:pPr>
        <w:pStyle w:val="BodyText"/>
      </w:pPr>
      <w:r>
        <w:t xml:space="preserve">The geographic isolation of New Zealand presents a distinct challenge that requires innovative engineering solutions. Supply chain logistics for parts are complex due to the distance from major global manufacturing centers. Consequently, Aerospace Engineers in Wellington often specialize in predictive maintenance algorithms and additive manufacturing (3D printing) to create spare parts on demand or optimize existing components to extend their lifecycle. This necessity drives innovation, making Wellington a hub for engineers who excel in resourcefulness and efficiency.</w:t>
      </w:r>
    </w:p>
    <w:bookmarkEnd w:id="20"/>
    <w:bookmarkStart w:id="21" w:name="key-areas-of-specialization"/>
    <w:p>
      <w:pPr>
        <w:pStyle w:val="Heading2"/>
      </w:pPr>
      <w:r>
        <w:t xml:space="preserve">Key Areas of Specialization</w:t>
      </w:r>
    </w:p>
    <w:p>
      <w:pPr>
        <w:pStyle w:val="FirstParagraph"/>
      </w:pPr>
      <w:r>
        <w:rPr>
          <w:bCs/>
          <w:b/>
        </w:rPr>
        <w:t xml:space="preserve">1. Sustainable Aviation Fuels (SAF) and Hybrid-Electric Propulsion:</w:t>
      </w:r>
      <w:r>
        <w:br/>
      </w:r>
      <w:r>
        <w:t xml:space="preserve">The global push toward decarbonization has reached New Zealand. Aerospace Engineers in Wellington are actively involved in research projects aimed at integrating sustainable aviation fuels into domestic flight operations. Furthermore, given the short-haul nature of many local flights between the North and South Islands, engineers are exploring hybrid-electric propulsion systems that reduce noise pollution and carbon footprints while maintaining range capabilities required for island hopping.</w:t>
      </w:r>
    </w:p>
    <w:p>
      <w:pPr>
        <w:pStyle w:val="BodyText"/>
      </w:pPr>
      <w:r>
        <w:rPr>
          <w:bCs/>
          <w:b/>
        </w:rPr>
        <w:t xml:space="preserve">2. Unmanned Aerial Systems (UAS) for Agriculture and Surveying:</w:t>
      </w:r>
      <w:r>
        <w:br/>
      </w:r>
      <w:r>
        <w:t xml:space="preserve">New Zealand’s rugged terrain makes manned aircraft less efficient for certain tasks such as precision agriculture, forestry management, and disaster response monitoring. Aerospace Engineers are designing robust drones capable of operating in harsh weather conditions typical of the Wellington region. These engineers must navigate complex aerodynamics while ensuring battery efficiency and autonomous navigation capabilities, contributing significantly to the global UAS market niche specialized in rugged environments.</w:t>
      </w:r>
    </w:p>
    <w:p>
      <w:pPr>
        <w:pStyle w:val="BodyText"/>
      </w:pPr>
      <w:r>
        <w:rPr>
          <w:bCs/>
          <w:b/>
        </w:rPr>
        <w:t xml:space="preserve">3. Structural Health Monitoring (SHM):</w:t>
      </w:r>
      <w:r>
        <w:br/>
      </w:r>
      <w:r>
        <w:t xml:space="preserve">Aging fleets in commercial aviation require rigorous monitoring to ensure safety without grounding aircraft unnecessarily. Engineers in Wellington contribute to SHM technologies using sensor networks and artificial intelligence to detect micro-fractures or material fatigue early. This preventative approach is vital for an isolated nation where logistical support for major repairs is time-sensitive and costly.</w:t>
      </w:r>
    </w:p>
    <w:bookmarkEnd w:id="21"/>
    <w:bookmarkStart w:id="22" w:name="X357f203b29c3b6ea3da424a0237f4747f5d70ac"/>
    <w:p>
      <w:pPr>
        <w:pStyle w:val="Heading2"/>
      </w:pPr>
      <w:r>
        <w:t xml:space="preserve">The Educational and Professional Ecosystem</w:t>
      </w:r>
    </w:p>
    <w:p>
      <w:pPr>
        <w:pStyle w:val="FirstParagraph"/>
      </w:pPr>
      <w:r>
        <w:t xml:space="preserve">To support these specialized roles, institutions such as Massey University in Palmerston North (with strong ties to Wellington) and Victoria University of Wellington play pivotal roles in training the next generation of Aerospace Engineers. The curriculum emphasizes not only theoretical aerodynamics and propulsion but also practical applications relevant to New Zealand’s unique operational environment. Collaborative programs with local industries provide students with hands-on experience, ensuring that graduates are job-ready for roles within MRO facilities, aviation consultancies, and technology startups.</w:t>
      </w:r>
    </w:p>
    <w:p>
      <w:pPr>
        <w:pStyle w:val="BodyText"/>
      </w:pPr>
      <w:r>
        <w:t xml:space="preserve">Professional bodies like Engineering New Zealand (Chartered Society) uphold high standards of ethical practice and technical competence. For an Aerospace Engineer in New Zealand Wellington, membership in such organizations is not merely a formality but a badge of credibility that facilitates international collaboration. It signals to global partners that the engineer adheres to rigorous international standards, thereby enhancing trust in joint ventures and research collaborations.</w:t>
      </w:r>
    </w:p>
    <w:bookmarkEnd w:id="22"/>
    <w:bookmarkStart w:id="23" w:name="challenges-and-future-prospects"/>
    <w:p>
      <w:pPr>
        <w:pStyle w:val="Heading2"/>
      </w:pPr>
      <w:r>
        <w:t xml:space="preserve">Challenges and Future Prospects</w:t>
      </w:r>
    </w:p>
    <w:p>
      <w:pPr>
        <w:pStyle w:val="FirstParagraph"/>
      </w:pPr>
      <w:r>
        <w:t xml:space="preserve">Despite the promising landscape, challenges remain. The relatively small domestic market means that Aerospace Engineers must often look outward for growth opportunities. This necessitates a mindset of global competitiveness. Engineers must stay abreast of international advancements in materials science, avionics, and regulatory frameworks to remain relevant.</w:t>
      </w:r>
    </w:p>
    <w:p>
      <w:pPr>
        <w:pStyle w:val="BodyText"/>
      </w:pPr>
      <w:r>
        <w:t xml:space="preserve">Moreover, the talent retention issue is prevalent in New Zealand’s tech sector. Competitive salaries and clear career progression pathways are essential to retain top engineering talent who might otherwise migrate to larger aerospace markets abroad. Government initiatives aimed at boosting the "green economy" offer hope, as they provide funding for research into eco-friendly aviation technologies, creating new job roles specifically tailored for engineers passionate about sustainability.</w:t>
      </w:r>
    </w:p>
    <w:bookmarkEnd w:id="23"/>
    <w:bookmarkStart w:id="24" w:name="conclusion"/>
    <w:p>
      <w:pPr>
        <w:pStyle w:val="Heading2"/>
      </w:pPr>
      <w:r>
        <w:t xml:space="preserve">Conclusion</w:t>
      </w:r>
    </w:p>
    <w:p>
      <w:pPr>
        <w:pStyle w:val="FirstParagraph"/>
      </w:pPr>
      <w:r>
        <w:t xml:space="preserve">In conclusion, the role of the Aerospace Engineer in New Zealand Wellington is multifaceted and increasingly vital. It transcends traditional definitions of aerospace work by integrating maintenance innovation, unmanned systems development, and sustainable technology research. While the scale may differ from global giants like Boeing or Airbus, the impact is profound. By addressing local challenges such as geographic isolation and environmental sustainability, these engineers contribute meaningfully to global aviation progress.</w:t>
      </w:r>
    </w:p>
    <w:p>
      <w:pPr>
        <w:pStyle w:val="BodyText"/>
      </w:pPr>
      <w:r>
        <w:t xml:space="preserve">As New Zealand continues to position itself as a leader in green technology and digital innovation, the Aerospace Engineer in Wellington will find themselves at the forefront of this transformation. The synergy between rigorous academic training, strong professional ethics, and practical application ensures that Wellington remains a relevant and dynamic player in the global aerospace community. For aspiring engineers, this region offers not just a job, but an opportunity to pioneer solutions that could shape the future of sustainable and efficient air travel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Aerospace Engineer in New Zealand Wellington</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