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88aa3d07e378f47ab34c04d12f95edac84f81c6"/>
    <w:p>
      <w:pPr>
        <w:pStyle w:val="Heading1"/>
      </w:pPr>
      <w:r>
        <w:t xml:space="preserve">The Role of an Aerospace Engineer in United States New York City</w:t>
      </w:r>
    </w:p>
    <w:p>
      <w:pPr>
        <w:pStyle w:val="FirstParagraph"/>
      </w:pPr>
      <w:r>
        <w:t xml:space="preserve">Aerospace engineering stands as one of the most complex, dynamic, and prestigious disciplines within the broader spectrum of modern engineering. While this field is often associated with remote testing facilities in states like California or Alabama, the demand for expertise extends deeply into major metropolitan hubs. In particular, United States New York City has emerged as a critical nexus for aerospace innovation, defense contracting, and advanced aviation technology. This essay explores the multifaceted role of an Aerospace Engineer within this specific geographic and economic context, examining how their skills are applied to solve unique challenges inherent to one of the world’s most densely populated urban environments.</w:t>
      </w:r>
    </w:p>
    <w:bookmarkStart w:id="20" w:name="the-urban-aviation-challenge"/>
    <w:p>
      <w:pPr>
        <w:pStyle w:val="Heading2"/>
      </w:pPr>
      <w:r>
        <w:t xml:space="preserve">The Urban Aviation Challenge</w:t>
      </w:r>
    </w:p>
    <w:p>
      <w:pPr>
        <w:pStyle w:val="FirstParagraph"/>
      </w:pPr>
      <w:r>
        <w:t xml:space="preserve">To understand the necessity of aerospace engineering in United States New York City, one must first recognize the sheer scale and complexity of its aviation infrastructure. The city is served by three major airports: John F. Kennedy International (JFK), LaGuardia (LGA), and Newark Liberty International (EWR). These hubs handle millions of passengers annually, creating a labyrinthine network of air traffic that requires precise engineering oversight. An Aerospace Engineer operating in this region is not merely designing aircraft; they are optimizing the integration of these massive machines into a congested airspace. They work on algorithms for air traffic management, noise reduction technologies to comply with strict city ordinances, and aerodynamic efficiencies that reduce fuel consumption for short-haul flights common in this corridor.</w:t>
      </w:r>
    </w:p>
    <w:p>
      <w:pPr>
        <w:pStyle w:val="BodyText"/>
      </w:pPr>
      <w:r>
        <w:t xml:space="preserve">The density of United States New York City poses unique logistical hurdles. Engineers here focus heavily on vertical take-off and landing (VTOL) capabilities. As the skyline grows taller, the traditional runways are no longer sufficient for all transportation needs. Consequently, Aerospace Engineers in New York are at the forefront of developing urban air mobility solutions, including electric vertical take-off and landing (eVTOL) vehicles. These engineers must solve problems related to battery density, noise pollution in residential areas, and safety protocols for flying over high-density populations.</w:t>
      </w:r>
    </w:p>
    <w:bookmarkEnd w:id="20"/>
    <w:bookmarkStart w:id="21" w:name="defense-and-national-security"/>
    <w:p>
      <w:pPr>
        <w:pStyle w:val="Heading2"/>
      </w:pPr>
      <w:r>
        <w:t xml:space="preserve">Defense and National Security</w:t>
      </w:r>
    </w:p>
    <w:p>
      <w:pPr>
        <w:pStyle w:val="FirstParagraph"/>
      </w:pPr>
      <w:r>
        <w:t xml:space="preserve">Beyond commercial aviation, United States New York City serves as a hub for defense contracting and national security operations. Numerous government agencies and private defense contractors maintain significant offices in Manhattan, Brooklyn, and surrounding areas. For an Aerospace Engineer here, the work often involves classified projects related to unmanned aerial systems (UAS), satellite communications, and hypersonic flight technology. The strategic importance of New York City as a financial and political center means that aerospace engineers must also consider cybersecurity integration within their physical designs.</w:t>
      </w:r>
    </w:p>
    <w:p>
      <w:pPr>
        <w:pStyle w:val="BodyText"/>
      </w:pPr>
      <w:r>
        <w:t xml:space="preserve">In this sector, the role of the Aerospace Engineer extends beyond mechanical design into systems engineering and software integration. They must ensure that autonomous systems can operate reliably in contested environments while maintaining secure data links. The proximity to federal agencies allows for rapid prototyping and testing cycles, fostering an environment where innovation moves quickly from concept to deployment. Engineers in New York often collaborate closely with military branches stationed in the broader tri-state area, contributing their expertise to next-generation fighter jets and surveillance drones.</w:t>
      </w:r>
    </w:p>
    <w:bookmarkEnd w:id="21"/>
    <w:bookmarkStart w:id="22" w:name="academic-and-research-institutions"/>
    <w:p>
      <w:pPr>
        <w:pStyle w:val="Heading2"/>
      </w:pPr>
      <w:r>
        <w:t xml:space="preserve">Academic and Research Institutions</w:t>
      </w:r>
    </w:p>
    <w:p>
      <w:pPr>
        <w:pStyle w:val="FirstParagraph"/>
      </w:pPr>
      <w:r>
        <w:t xml:space="preserve">The intellectual capital of United States New York City is another vital component for Aerospace Engineers. The city hosts renowned universities such as Columbia University, New York University (NYU), and the Stevens Institute of Technology (located in nearby Hoboken but serving the NYC market). These institutions drive foundational research in aerodynamics, propulsion systems, and materials science. Aerospace Engineers often bridge the gap between academia and industry by participating in joint research initiatives.</w:t>
      </w:r>
    </w:p>
    <w:p>
      <w:pPr>
        <w:pStyle w:val="BodyText"/>
      </w:pPr>
      <w:r>
        <w:t xml:space="preserve">For instance, recent advancements in composite materials for lighter aircraft structures are often tested at university labs before being scaled up by commercial manufacturers. Engineers working with these institutions contribute to peer-reviewed studies that push the boundaries of what is physically possible. They also play a crucial educational role, mentoring the next generation of engineers who will inherit the challenges of sustainable aviation and space exploration. This academic-industrial partnership ensures that United States New York City remains a global leader in aerospace technology.</w:t>
      </w:r>
    </w:p>
    <w:bookmarkEnd w:id="22"/>
    <w:bookmarkStart w:id="23" w:name="sustainability-and-environmental-impact"/>
    <w:p>
      <w:pPr>
        <w:pStyle w:val="Heading2"/>
      </w:pPr>
      <w:r>
        <w:t xml:space="preserve">Sustainability and Environmental Impact</w:t>
      </w:r>
    </w:p>
    <w:p>
      <w:pPr>
        <w:pStyle w:val="FirstParagraph"/>
      </w:pPr>
      <w:r>
        <w:t xml:space="preserve">In recent years, the focus of Aerospace Engineers has shifted dramatically toward sustainability. In United States New York City, where environmental regulations are among the strictest in the nation, this shift is particularly pronounced. Engineers are tasked with designing aircraft that produce lower carbon footprints and reduced noise emissions. This involves researching alternative fuels, such as sustainable aviation fuel (SAF) and hydrogen power.</w:t>
      </w:r>
    </w:p>
    <w:p>
      <w:pPr>
        <w:pStyle w:val="BodyText"/>
      </w:pPr>
      <w:r>
        <w:t xml:space="preserve">The pressure from local communities in United States New York City to mitigate the environmental impact of flight operations drives innovation. Aerospace Engineers develop quieting technologies for engines and landing gear, ensuring that flights do not disrupt the quality of life for millions of residents. They also work on optimizing flight paths to reduce idle time at airports, thereby saving fuel and reducing greenhouse gas emissions. This environmental stewardship is no longer optional but a core competency required in the field.</w:t>
      </w:r>
    </w:p>
    <w:bookmarkEnd w:id="23"/>
    <w:bookmarkStart w:id="24" w:name="future-horizons"/>
    <w:p>
      <w:pPr>
        <w:pStyle w:val="Heading2"/>
      </w:pPr>
      <w:r>
        <w:t xml:space="preserve">Future Horizons</w:t>
      </w:r>
    </w:p>
    <w:p>
      <w:pPr>
        <w:pStyle w:val="FirstParagraph"/>
      </w:pPr>
      <w:r>
        <w:t xml:space="preserve">Looking ahead, the role of an Aerospace Engineer in United States New York City will only expand. With the rise of space tourism and satellite constellations like Starlink, the intersection of atmospheric and orbital engineering is becoming increasingly relevant. New York’s strong financial sector also supports a growing number of aerospace startups seeking venture capital. Engineers here must be adaptable, combining traditional mechanical skills with software development, data analytics, and regulatory knowledge.</w:t>
      </w:r>
    </w:p>
    <w:p>
      <w:pPr>
        <w:pStyle w:val="BodyText"/>
      </w:pPr>
      <w:r>
        <w:t xml:space="preserve">In conclusion, the Aerospace Engineer in United States New York City is a pivotal figure in modern infrastructure and innovation. They navigate the complex interplay between urban density, national security demands, academic research excellence, and environmental responsibility. Their work ensures that aviation remains safe, efficient, and sustainable for one of the world’s most vital cities. As technology evolves, so too will the responsibilities of these engineers, cementing New York City’s status as a global epicenter for aerospace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Aerospace Engineer in United States New York City</dc:title>
  <dc:creator/>
  <dc:language>en</dc:language>
  <cp:keywords/>
  <dcterms:created xsi:type="dcterms:W3CDTF">2026-07-30T00:35:15Z</dcterms:created>
  <dcterms:modified xsi:type="dcterms:W3CDTF">2026-07-30T00:35:15Z</dcterms:modified>
</cp:coreProperties>
</file>

<file path=docProps/custom.xml><?xml version="1.0" encoding="utf-8"?>
<Properties xmlns="http://schemas.openxmlformats.org/officeDocument/2006/custom-properties" xmlns:vt="http://schemas.openxmlformats.org/officeDocument/2006/docPropsVTypes"/>
</file>