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Argentina:</w:t>
      </w:r>
      <w:r>
        <w:t xml:space="preserve"> </w:t>
      </w:r>
      <w:r>
        <w:t xml:space="preserve">A</w:t>
      </w:r>
      <w:r>
        <w:t xml:space="preserve"> </w:t>
      </w:r>
      <w:r>
        <w:t xml:space="preserve">Symphony</w:t>
      </w:r>
      <w:r>
        <w:t xml:space="preserve"> </w:t>
      </w:r>
      <w:r>
        <w:t xml:space="preserve">of</w:t>
      </w:r>
      <w:r>
        <w:t xml:space="preserve"> </w:t>
      </w:r>
      <w:r>
        <w:t xml:space="preserve">Stone,</w:t>
      </w:r>
      <w:r>
        <w:t xml:space="preserve"> </w:t>
      </w:r>
      <w:r>
        <w:t xml:space="preserve">Sky,</w:t>
      </w:r>
      <w:r>
        <w:t xml:space="preserve"> </w:t>
      </w:r>
      <w:r>
        <w:t xml:space="preserve">and</w:t>
      </w:r>
      <w:r>
        <w:t xml:space="preserve"> </w:t>
      </w:r>
      <w:r>
        <w:t xml:space="preserve">Soul</w:t>
      </w:r>
    </w:p>
    <w:p>
      <w:pPr>
        <w:pStyle w:val="FirstParagraph"/>
      </w:pPr>
      <w:r>
        <w:t xml:space="preserve">In the heart of South America, where the wide avenues of a European capital meet the raw energy of the pampas, stands a profession that is both revered and burdened by history:</w:t>
      </w:r>
      <w:r>
        <w:t xml:space="preserve"> </w:t>
      </w:r>
      <w:r>
        <w:rPr>
          <w:bCs/>
          <w:b/>
        </w:rPr>
        <w:t xml:space="preserve">The Architect</w:t>
      </w:r>
      <w:r>
        <w:t xml:space="preserve">. Nowhere is this role more complex, more poignant, or more vital than in</w:t>
      </w:r>
      <w:r>
        <w:t xml:space="preserve"> </w:t>
      </w:r>
      <w:r>
        <w:rPr>
          <w:bCs/>
          <w:b/>
        </w:rPr>
        <w:t xml:space="preserve">Argentina Buenos Aires</w:t>
      </w:r>
      <w:r>
        <w:t xml:space="preserve">. Here, architecture is not merely about shelter or aesthetics; it is an act of cultural negotiation. It is the physical manifestation of a nation’s desire to reconcile its colonial past with its modern aspirations, and its local identity with global influences. To practice architecture in this vibrant metropolis is to engage in a continuous dialogue between memory and innovation.</w:t>
      </w:r>
    </w:p>
    <w:bookmarkStart w:id="20" w:name="X9efda200156c29664d6874d5a92b7e19f9c624f"/>
    <w:p>
      <w:pPr>
        <w:pStyle w:val="Heading3"/>
      </w:pPr>
      <w:r>
        <w:t xml:space="preserve">The Weight of History: A Palimpsest of Styles</w:t>
      </w:r>
    </w:p>
    <w:p>
      <w:pPr>
        <w:pStyle w:val="FirstParagraph"/>
      </w:pPr>
      <w:r>
        <w:t xml:space="preserve">Buenos Aires is often described as the "Paris of South America," a nickname that speaks to its grand boulevards, ornate facades, and rich cultural heritage. For</w:t>
      </w:r>
      <w:r>
        <w:t xml:space="preserve"> </w:t>
      </w:r>
      <w:r>
        <w:rPr>
          <w:bCs/>
          <w:b/>
        </w:rPr>
        <w:t xml:space="preserve">The Architect</w:t>
      </w:r>
      <w:r>
        <w:t xml:space="preserve">, this European imprint presents both an inspiration and a challenge. The city’s center is dotted with buildings inspired by Beaux-Arts, Art Nouveau, and eclectic styles brought over in the late 19th and early 20th centuries during waves of immigration. These structures are not just relics; they are living parts of the urban fabric that dictate strict preservation laws.</w:t>
      </w:r>
    </w:p>
    <w:p>
      <w:pPr>
        <w:pStyle w:val="BodyText"/>
      </w:pPr>
      <w:r>
        <w:t xml:space="preserve">In</w:t>
      </w:r>
      <w:r>
        <w:t xml:space="preserve"> </w:t>
      </w:r>
      <w:r>
        <w:rPr>
          <w:bCs/>
          <w:b/>
        </w:rPr>
        <w:t xml:space="preserve">Argentina Buenos Aires</w:t>
      </w:r>
      <w:r>
        <w:t xml:space="preserve">, an architect must first be a historian. Before laying a single brick or drawing a digital line, one must understand the provenance of the neighborhood. Whether working in the historic San Telmo district with its cobblestone streets and colonial mansions, or in the upscale Recoleta area with its neoclassical mausoleums and luxury apartments,</w:t>
      </w:r>
      <w:r>
        <w:t xml:space="preserve"> </w:t>
      </w:r>
      <w:r>
        <w:rPr>
          <w:bCs/>
          <w:b/>
        </w:rPr>
        <w:t xml:space="preserve">The Architect</w:t>
      </w:r>
      <w:r>
        <w:t xml:space="preserve"> </w:t>
      </w:r>
      <w:r>
        <w:t xml:space="preserve">operates within a tight framework of heritage protection. This constraint forces creativity. It demands that new interventions respect the scale, materiality, and spirit of existing structures while introducing contemporary functionality. The result is often a stunning juxtaposition where old stone walls embrace glass curtain walls, creating a visual narrative of time’s passage.</w:t>
      </w:r>
    </w:p>
    <w:bookmarkEnd w:id="20"/>
    <w:bookmarkStart w:id="21" w:name="Xdd2d89123d861308793f8cbe8a72467de139005"/>
    <w:p>
      <w:pPr>
        <w:pStyle w:val="Heading3"/>
      </w:pPr>
      <w:r>
        <w:t xml:space="preserve">The Modernist Legacy and the Concrete Jungle</w:t>
      </w:r>
    </w:p>
    <w:p>
      <w:pPr>
        <w:pStyle w:val="FirstParagraph"/>
      </w:pPr>
      <w:r>
        <w:t xml:space="preserve">Moving beyond the historic centers, we encounter the mid-20th century modernism that transformed Buenos Aires. The influence of Le Corbusier and Oscar Niemeyer is palpable, adapted to local materials and climatic conditions. In this context,</w:t>
      </w:r>
      <w:r>
        <w:t xml:space="preserve"> </w:t>
      </w:r>
      <w:r>
        <w:rPr>
          <w:bCs/>
          <w:b/>
        </w:rPr>
        <w:t xml:space="preserve">The Architect</w:t>
      </w:r>
      <w:r>
        <w:t xml:space="preserve"> </w:t>
      </w:r>
      <w:r>
        <w:t xml:space="preserve">had to grapple with rapid urbanization and economic booms. The skyline began to change, driven by a desire for verticality that symbolized progress.</w:t>
      </w:r>
    </w:p>
    <w:p>
      <w:pPr>
        <w:pStyle w:val="BodyText"/>
      </w:pPr>
      <w:r>
        <w:t xml:space="preserve">However, the role of</w:t>
      </w:r>
      <w:r>
        <w:t xml:space="preserve"> </w:t>
      </w:r>
      <w:r>
        <w:rPr>
          <w:bCs/>
          <w:b/>
        </w:rPr>
        <w:t xml:space="preserve">The Architect</w:t>
      </w:r>
      <w:r>
        <w:t xml:space="preserve"> </w:t>
      </w:r>
      <w:r>
        <w:t xml:space="preserve">in Argentina has also been critiqued for contributing to an era of unchecked concrete expansion. In recent decades, high-rise developments have risen rapidly in areas like Puerto Madero and Retiro. While these projects brought modern infrastructure and global investment, they also sparked debates about density, privacy, and the loss of human-scale urbanism. Today’s architects are re-evaluating this legacy. There is a growing movement toward sustainable design that prioritizes natural light, ventilation through cross-breezes—a nod to traditional Argentine courtyard homes—and the use of local materials like brick and timber to reduce carbon footprints.</w:t>
      </w:r>
    </w:p>
    <w:bookmarkEnd w:id="21"/>
    <w:bookmarkStart w:id="22" w:name="social-responsibility-and-urban-equity"/>
    <w:p>
      <w:pPr>
        <w:pStyle w:val="Heading3"/>
      </w:pPr>
      <w:r>
        <w:t xml:space="preserve">Social Responsibility and Urban Equity</w:t>
      </w:r>
    </w:p>
    <w:p>
      <w:pPr>
        <w:pStyle w:val="FirstParagraph"/>
      </w:pPr>
      <w:r>
        <w:t xml:space="preserve">A defining characteristic of architecture in</w:t>
      </w:r>
      <w:r>
        <w:t xml:space="preserve"> </w:t>
      </w:r>
      <w:r>
        <w:rPr>
          <w:bCs/>
          <w:b/>
        </w:rPr>
        <w:t xml:space="preserve">Argentina Buenos Aires</w:t>
      </w:r>
      <w:r>
        <w:t xml:space="preserve"> </w:t>
      </w:r>
      <w:r>
        <w:t xml:space="preserve">is its social dimension. The city exhibits stark contrasts between wealthy neighborhoods with expansive gardens and peripheral *villas* (shantytowns) that house a significant portion of the population. For</w:t>
      </w:r>
      <w:r>
        <w:t xml:space="preserve"> </w:t>
      </w:r>
      <w:r>
        <w:rPr>
          <w:bCs/>
          <w:b/>
        </w:rPr>
        <w:t xml:space="preserve">The Architect</w:t>
      </w:r>
      <w:r>
        <w:t xml:space="preserve">, this disparity creates an ethical imperative. Architecture cannot be solely the preserve of luxury developments; it must serve as a tool for social inclusion.</w:t>
      </w:r>
    </w:p>
    <w:p>
      <w:pPr>
        <w:pStyle w:val="BodyText"/>
      </w:pPr>
      <w:r>
        <w:t xml:space="preserve">This has led to innovative projects focused on public space, affordable housing, and community centers. In the *villas*, architects often work in partnership with NGOs and local communities to improve living conditions using low-cost materials and participatory design processes. These projects demonstrate that good architecture is not defined by cost but by ingenuity and empathy. By transforming neglected spaces into vibrant communal areas,</w:t>
      </w:r>
      <w:r>
        <w:t xml:space="preserve"> </w:t>
      </w:r>
      <w:r>
        <w:rPr>
          <w:bCs/>
          <w:b/>
        </w:rPr>
        <w:t xml:space="preserve">The Architect</w:t>
      </w:r>
      <w:r>
        <w:t xml:space="preserve"> </w:t>
      </w:r>
      <w:r>
        <w:t xml:space="preserve">helps restore dignity and social cohesion in marginalized areas. This aspect of the profession is perhaps the most critical for the future of</w:t>
      </w:r>
      <w:r>
        <w:t xml:space="preserve"> </w:t>
      </w:r>
      <w:r>
        <w:rPr>
          <w:bCs/>
          <w:b/>
        </w:rPr>
        <w:t xml:space="preserve">Argentina Buenos Aires</w:t>
      </w:r>
      <w:r>
        <w:t xml:space="preserve">, as it addresses the fundamental need for equity in urban development.</w:t>
      </w:r>
    </w:p>
    <w:bookmarkEnd w:id="22"/>
    <w:bookmarkStart w:id="23" w:name="the-future-sustainability-and-resilience"/>
    <w:p>
      <w:pPr>
        <w:pStyle w:val="Heading3"/>
      </w:pPr>
      <w:r>
        <w:t xml:space="preserve">The Future: Sustainability and Resilience</w:t>
      </w:r>
    </w:p>
    <w:p>
      <w:pPr>
        <w:pStyle w:val="FirstParagraph"/>
      </w:pPr>
      <w:r>
        <w:t xml:space="preserve">As we look to the future,</w:t>
      </w:r>
      <w:r>
        <w:t xml:space="preserve"> </w:t>
      </w:r>
      <w:r>
        <w:rPr>
          <w:bCs/>
          <w:b/>
        </w:rPr>
        <w:t xml:space="preserve">The Architect</w:t>
      </w:r>
      <w:r>
        <w:t xml:space="preserve"> </w:t>
      </w:r>
      <w:r>
        <w:t xml:space="preserve">faces new challenges posed by climate change and economic instability. Buenos Aires is experiencing more extreme weather patterns, requiring buildings to be more resilient. This means designing structures that can withstand heatwaves and heavy rains while maintaining energy efficiency.</w:t>
      </w:r>
    </w:p>
    <w:p>
      <w:pPr>
        <w:pStyle w:val="BodyText"/>
      </w:pPr>
      <w:r>
        <w:t xml:space="preserve">Innovation in</w:t>
      </w:r>
      <w:r>
        <w:t xml:space="preserve"> </w:t>
      </w:r>
      <w:r>
        <w:rPr>
          <w:bCs/>
          <w:b/>
        </w:rPr>
        <w:t xml:space="preserve">Argentina Buenos Aires</w:t>
      </w:r>
      <w:r>
        <w:t xml:space="preserve"> </w:t>
      </w:r>
      <w:r>
        <w:t xml:space="preserve">is currently driven by a need for resilience. Architects are experimenting with green roofs, rainwater harvesting systems, and passive cooling techniques. There is also a renewed interest in vernacular architecture—traditional building methods that have proven effective over centuries. By blending these time-tested strategies with cutting-edge technology,</w:t>
      </w:r>
      <w:r>
        <w:t xml:space="preserve"> </w:t>
      </w:r>
      <w:r>
        <w:rPr>
          <w:bCs/>
          <w:b/>
        </w:rPr>
        <w:t xml:space="preserve">The Architect</w:t>
      </w:r>
      <w:r>
        <w:t xml:space="preserve"> </w:t>
      </w:r>
      <w:r>
        <w:t xml:space="preserve">can create buildings that are both environmentally responsible and culturally resonant.</w:t>
      </w:r>
    </w:p>
    <w:bookmarkEnd w:id="23"/>
    <w:bookmarkStart w:id="24" w:name="X15b09396d9c83831e6b0e047c1c77daaa3ddaf8"/>
    <w:p>
      <w:pPr>
        <w:pStyle w:val="Heading3"/>
      </w:pPr>
      <w:r>
        <w:t xml:space="preserve">Conclusion: The Guardian of the Urban Soul</w:t>
      </w:r>
    </w:p>
    <w:p>
      <w:pPr>
        <w:pStyle w:val="FirstParagraph"/>
      </w:pPr>
      <w:r>
        <w:t xml:space="preserve">In conclusion, the role of</w:t>
      </w:r>
      <w:r>
        <w:t xml:space="preserve"> </w:t>
      </w:r>
      <w:r>
        <w:rPr>
          <w:bCs/>
          <w:b/>
        </w:rPr>
        <w:t xml:space="preserve">The Architect</w:t>
      </w:r>
      <w:r>
        <w:t xml:space="preserve"> </w:t>
      </w:r>
      <w:r>
        <w:t xml:space="preserve">in Argentina is multifaceted. It is a role that demands technical expertise, historical sensitivity, social conscience, and creative vision. In a city like Buenos Aires, where every corner tells a story and every facade holds memories, the architect acts as both curator and innovator. They are responsible for shaping the environment in which millions of lives unfold.</w:t>
      </w:r>
    </w:p>
    <w:p>
      <w:pPr>
        <w:pStyle w:val="BodyText"/>
      </w:pPr>
      <w:r>
        <w:t xml:space="preserve">The future of</w:t>
      </w:r>
      <w:r>
        <w:t xml:space="preserve"> </w:t>
      </w:r>
      <w:r>
        <w:rPr>
          <w:bCs/>
          <w:b/>
        </w:rPr>
        <w:t xml:space="preserve">Argentina Buenos Aires</w:t>
      </w:r>
      <w:r>
        <w:t xml:space="preserve"> </w:t>
      </w:r>
      <w:r>
        <w:t xml:space="preserve">depends on how well architects can navigate these complexities. They must balance preservation with progress, luxury with accessibility, and global trends with local identity. By doing so, they ensure that the city remains not just a place to live or work, but a true home—a testament to human creativity and resilience. In this dynamic landscape,</w:t>
      </w:r>
      <w:r>
        <w:t xml:space="preserve"> </w:t>
      </w:r>
      <w:r>
        <w:rPr>
          <w:bCs/>
          <w:b/>
        </w:rPr>
        <w:t xml:space="preserve">The Architect</w:t>
      </w:r>
      <w:r>
        <w:t xml:space="preserve"> </w:t>
      </w:r>
      <w:r>
        <w:t xml:space="preserve">is not just a builder of structures; they are the guardians of the urban soul, crafting spaces that reflect the hopes and dreams of Argentine society.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Argentina: A Symphony of Stone, Sky, and Soul</dc:title>
  <dc:creator/>
  <dc:language>en</dc:language>
  <cp:keywords/>
  <dcterms:created xsi:type="dcterms:W3CDTF">2026-07-29T15:59:48Z</dcterms:created>
  <dcterms:modified xsi:type="dcterms:W3CDTF">2026-07-29T15:59:48Z</dcterms:modified>
</cp:coreProperties>
</file>

<file path=docProps/custom.xml><?xml version="1.0" encoding="utf-8"?>
<Properties xmlns="http://schemas.openxmlformats.org/officeDocument/2006/custom-properties" xmlns:vt="http://schemas.openxmlformats.org/officeDocument/2006/docPropsVTypes"/>
</file>