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Shaping</w:t>
      </w:r>
      <w:r>
        <w:t xml:space="preserve"> </w:t>
      </w:r>
      <w:r>
        <w:t xml:space="preserve">Brisbane,</w:t>
      </w:r>
      <w:r>
        <w:t xml:space="preserve"> </w:t>
      </w:r>
      <w:r>
        <w:t xml:space="preserve">Australia</w:t>
      </w:r>
    </w:p>
    <w:bookmarkStart w:id="25" w:name="Xf3ae465b83c5c835cbc483e9ff3bdad4d7da00d"/>
    <w:p>
      <w:pPr>
        <w:pStyle w:val="Heading1"/>
      </w:pPr>
      <w:r>
        <w:t xml:space="preserve">The Role of the Architect in Shaping Brisbane, Australia</w:t>
      </w:r>
    </w:p>
    <w:p>
      <w:pPr>
        <w:pStyle w:val="FirstParagraph"/>
      </w:pPr>
      <w:r>
        <w:t xml:space="preserve">In the dynamic landscape of modern urban development, few professions hold as much influence over the physical and cultural identity of a city as that of the</w:t>
      </w:r>
      <w:r>
        <w:t xml:space="preserve"> </w:t>
      </w:r>
      <w:r>
        <w:t xml:space="preserve">Architect</w:t>
      </w:r>
      <w:r>
        <w:t xml:space="preserve">. Nowhere is this influence more palpable than in</w:t>
      </w:r>
      <w:r>
        <w:t xml:space="preserve"> </w:t>
      </w:r>
      <w:r>
        <w:t xml:space="preserve">Australia Brisbane</w:t>
      </w:r>
      <w:r>
        <w:t xml:space="preserve">, a city undergoing a period of unprecedented growth and transformation. As one of Australia’s fastest-growing capitals, Brisbane presents unique challenges and opportunities for design professionals. The intersection of rapid population expansion, distinct climatic conditions, and rich Indigenous heritage requires a nuanced approach to urban planning and building design. This essay explores the critical role of the</w:t>
      </w:r>
      <w:r>
        <w:t xml:space="preserve"> </w:t>
      </w:r>
      <w:r>
        <w:t xml:space="preserve">Architect</w:t>
      </w:r>
      <w:r>
        <w:t xml:space="preserve"> </w:t>
      </w:r>
      <w:r>
        <w:t xml:space="preserve">in navigating these complexities within the specific context of</w:t>
      </w:r>
      <w:r>
        <w:t xml:space="preserve"> </w:t>
      </w:r>
      <w:r>
        <w:t xml:space="preserve">Australia Brisbane</w:t>
      </w:r>
      <w:r>
        <w:t xml:space="preserve">, arguing that thoughtful architectural intervention is essential for sustainable, inclusive, and aesthetically vibrant urban environments.</w:t>
      </w:r>
    </w:p>
    <w:bookmarkStart w:id="20" w:name="Xb8eb8a5d82875218818c1498e3ed844244649b1"/>
    <w:p>
      <w:pPr>
        <w:pStyle w:val="Heading2"/>
      </w:pPr>
      <w:r>
        <w:t xml:space="preserve">Climatic Responsiveness and Sustainability</w:t>
      </w:r>
    </w:p>
    <w:p>
      <w:pPr>
        <w:pStyle w:val="FirstParagraph"/>
      </w:pPr>
      <w:r>
        <w:t xml:space="preserve">The primary mandate of any responsible</w:t>
      </w:r>
      <w:r>
        <w:t xml:space="preserve"> </w:t>
      </w:r>
      <w:r>
        <w:t xml:space="preserve">Architect</w:t>
      </w:r>
      <w:r>
        <w:t xml:space="preserve"> </w:t>
      </w:r>
      <w:r>
        <w:t xml:space="preserve">working in</w:t>
      </w:r>
      <w:r>
        <w:t xml:space="preserve"> </w:t>
      </w:r>
      <w:r>
        <w:t xml:space="preserve">Australia Brisbane</w:t>
      </w:r>
      <w:r>
        <w:t xml:space="preserve"> </w:t>
      </w:r>
      <w:r>
        <w:t xml:space="preserve">is to respond to the local climate. Brisbane features a humid subtropical climate, characterized by hot, humid summers and mild winters. This environmental reality dictates that architecture cannot simply be imported from colder European or North American contexts; it must be locally derived and responsive. The modern</w:t>
      </w:r>
      <w:r>
        <w:t xml:space="preserve"> </w:t>
      </w:r>
      <w:r>
        <w:t xml:space="preserve">Architect</w:t>
      </w:r>
      <w:r>
        <w:t xml:space="preserve"> </w:t>
      </w:r>
      <w:r>
        <w:t xml:space="preserve">in this region is tasked with designing structures that maximize natural ventilation, minimize solar heat gain, and reduce reliance on artificial cooling systems. This is not merely an aesthetic choice but a necessity for sustainability.</w:t>
      </w:r>
    </w:p>
    <w:p>
      <w:pPr>
        <w:pStyle w:val="BodyText"/>
      </w:pPr>
      <w:r>
        <w:t xml:space="preserve">In recent years, the demand for green building standards has intensified across</w:t>
      </w:r>
      <w:r>
        <w:t xml:space="preserve"> </w:t>
      </w:r>
      <w:r>
        <w:t xml:space="preserve">Australia Brisbane</w:t>
      </w:r>
      <w:r>
        <w:t xml:space="preserve">. High-rise developments in the South Bank and Fortitude Valley precincts often feature double-skin facades, sky gardens, and integrated shading devices. These features are not mere add-ons but are central to the design philosophy of contemporary firms operating in the city. By prioritizing energy efficiency and passive design strategies, the</w:t>
      </w:r>
      <w:r>
        <w:t xml:space="preserve"> </w:t>
      </w:r>
      <w:r>
        <w:t xml:space="preserve">Architect</w:t>
      </w:r>
      <w:r>
        <w:t xml:space="preserve"> </w:t>
      </w:r>
      <w:r>
        <w:t xml:space="preserve">plays a pivotal role in reducing the carbon footprint of Brisbane’s urban fabric. This commitment to sustainability is further reinforced by state government initiatives, such as the Queensland Climate Adaptation Strategy, which encourages resilient design practices that can withstand extreme weather events increasingly common in</w:t>
      </w:r>
      <w:r>
        <w:t xml:space="preserve"> </w:t>
      </w:r>
      <w:r>
        <w:t xml:space="preserve">Australia Brisbane</w:t>
      </w:r>
      <w:r>
        <w:t xml:space="preserve">.</w:t>
      </w:r>
    </w:p>
    <w:bookmarkEnd w:id="20"/>
    <w:bookmarkStart w:id="21" w:name="cultural-context-and-indigenous-heritage"/>
    <w:p>
      <w:pPr>
        <w:pStyle w:val="Heading2"/>
      </w:pPr>
      <w:r>
        <w:t xml:space="preserve">Cultural Context and Indigenous Heritage</w:t>
      </w:r>
    </w:p>
    <w:p>
      <w:pPr>
        <w:pStyle w:val="FirstParagraph"/>
      </w:pPr>
      <w:r>
        <w:t xml:space="preserve">Beyond environmental considerations, the</w:t>
      </w:r>
      <w:r>
        <w:t xml:space="preserve"> </w:t>
      </w:r>
      <w:r>
        <w:t xml:space="preserve">Architect</w:t>
      </w:r>
      <w:r>
        <w:t xml:space="preserve"> </w:t>
      </w:r>
      <w:r>
        <w:t xml:space="preserve">bears a significant social responsibility to acknowledge and integrate the cultural heritage of the land. The region now known as</w:t>
      </w:r>
      <w:r>
        <w:t xml:space="preserve"> </w:t>
      </w:r>
      <w:r>
        <w:t xml:space="preserve">Australia Brisbane</w:t>
      </w:r>
      <w:r>
        <w:t xml:space="preserve"> </w:t>
      </w:r>
      <w:r>
        <w:t xml:space="preserve">is situated on traditional lands of the Turrbal and Jagera peoples. A sensitive and respectful approach to Indigenous history is no longer optional but mandatory in high-quality architectural practice. Leading firms in</w:t>
      </w:r>
      <w:r>
        <w:t xml:space="preserve"> </w:t>
      </w:r>
      <w:r>
        <w:t xml:space="preserve">Australia Brisbane</w:t>
      </w:r>
      <w:r>
        <w:t xml:space="preserve"> </w:t>
      </w:r>
      <w:r>
        <w:t xml:space="preserve">are increasingly collaborating with Indigenous communities, artists, and scholars to ensure that public buildings, parks, and residential developments reflect a deeper understanding of place.</w:t>
      </w:r>
    </w:p>
    <w:p>
      <w:pPr>
        <w:pStyle w:val="BodyText"/>
      </w:pPr>
      <w:r>
        <w:t xml:space="preserve">This integration often manifests through the use of local materials such as sandstone and timber, which have been traditionally used in the region for centuries. It also appears in the incorporation of Aboriginal art motifs and storytelling elements into building facades or interior spaces. For instance, recent civic buildings in</w:t>
      </w:r>
      <w:r>
        <w:t xml:space="preserve"> </w:t>
      </w:r>
      <w:r>
        <w:t xml:space="preserve">Australia Brisbane</w:t>
      </w:r>
      <w:r>
        <w:t xml:space="preserve"> </w:t>
      </w:r>
      <w:r>
        <w:t xml:space="preserve">have begun to feature design narratives that honor the spiritual connection of First Nations people to the Brisbane River and its surrounds. By embedding these cultural layers into their work, the</w:t>
      </w:r>
      <w:r>
        <w:t xml:space="preserve"> </w:t>
      </w:r>
      <w:r>
        <w:t xml:space="preserve">Architect</w:t>
      </w:r>
      <w:r>
        <w:t xml:space="preserve"> </w:t>
      </w:r>
      <w:r>
        <w:t xml:space="preserve">helps foster a sense of belonging and identity among residents, ensuring that rapid urbanization does not erase historical memory.</w:t>
      </w:r>
    </w:p>
    <w:bookmarkEnd w:id="21"/>
    <w:bookmarkStart w:id="22" w:name="urban-density-and-public-space"/>
    <w:p>
      <w:pPr>
        <w:pStyle w:val="Heading2"/>
      </w:pPr>
      <w:r>
        <w:t xml:space="preserve">Urban Density and Public Space</w:t>
      </w:r>
    </w:p>
    <w:p>
      <w:pPr>
        <w:pStyle w:val="FirstParagraph"/>
      </w:pPr>
      <w:r>
        <w:t xml:space="preserve">Brisbane is experiencing a demographic shift toward higher density living. As the population grows, the</w:t>
      </w:r>
      <w:r>
        <w:t xml:space="preserve"> </w:t>
      </w:r>
      <w:r>
        <w:t xml:space="preserve">Architect</w:t>
      </w:r>
      <w:r>
        <w:t xml:space="preserve"> </w:t>
      </w:r>
      <w:r>
        <w:t xml:space="preserve">must rethink how residential and commercial spaces are organized to accommodate more people without sacrificing quality of life. The challenge in</w:t>
      </w:r>
      <w:r>
        <w:t xml:space="preserve"> </w:t>
      </w:r>
      <w:r>
        <w:t xml:space="preserve">Australia Brisbane</w:t>
      </w:r>
      <w:r>
        <w:t xml:space="preserve"> </w:t>
      </w:r>
      <w:r>
        <w:t xml:space="preserve">is to balance vertical growth with the preservation of open space and community interaction zones. The concept of "live-work-play" environments has become prevalent, particularly in precincts like Queen Street Mall and the South Bank Parklands.</w:t>
      </w:r>
    </w:p>
    <w:p>
      <w:pPr>
        <w:pStyle w:val="BodyText"/>
      </w:pPr>
      <w:r>
        <w:t xml:space="preserve">In this context, the role of the</w:t>
      </w:r>
      <w:r>
        <w:t xml:space="preserve"> </w:t>
      </w:r>
      <w:r>
        <w:t xml:space="preserve">Architect</w:t>
      </w:r>
      <w:r>
        <w:t xml:space="preserve"> </w:t>
      </w:r>
      <w:r>
        <w:t xml:space="preserve">extends beyond individual buildings to include urban design strategies that connect structures to public realms. Bridges, pedestrian walkways, and riverside promenades are critical components of Brisbane’s infrastructure. Architects who specialize in mixed-use developments in</w:t>
      </w:r>
      <w:r>
        <w:t xml:space="preserve"> </w:t>
      </w:r>
      <w:r>
        <w:t xml:space="preserve">Australia Brisbane</w:t>
      </w:r>
      <w:r>
        <w:t xml:space="preserve"> </w:t>
      </w:r>
      <w:r>
        <w:t xml:space="preserve">must ensure that their projects contribute positively to the street level experience. This involves creating active frontages, accessible public plazas, and green corridors that encourage walking and cycling. The success of these spaces depends heavily on the collaborative efforts of architects, landscape designers, and urban planners working together to create cohesive neighborhoods.</w:t>
      </w:r>
    </w:p>
    <w:bookmarkEnd w:id="22"/>
    <w:bookmarkStart w:id="23" w:name="economic-impact-and-innovation"/>
    <w:p>
      <w:pPr>
        <w:pStyle w:val="Heading2"/>
      </w:pPr>
      <w:r>
        <w:t xml:space="preserve">Economic Impact and Innovation</w:t>
      </w:r>
    </w:p>
    <w:p>
      <w:pPr>
        <w:pStyle w:val="FirstParagraph"/>
      </w:pPr>
      <w:r>
        <w:t xml:space="preserve">The economic vitality of</w:t>
      </w:r>
      <w:r>
        <w:t xml:space="preserve"> </w:t>
      </w:r>
      <w:r>
        <w:t xml:space="preserve">Australia Brisbane</w:t>
      </w:r>
      <w:r>
        <w:t xml:space="preserve"> </w:t>
      </w:r>
      <w:r>
        <w:t xml:space="preserve">is closely tied to its built environment. The construction sector remains a major employer and driver of innovation. The</w:t>
      </w:r>
      <w:r>
        <w:t xml:space="preserve"> </w:t>
      </w:r>
      <w:r>
        <w:t xml:space="preserve">Architect</w:t>
      </w:r>
      <w:r>
        <w:t xml:space="preserve">, therefore, plays a crucial role in stimulating economic activity through the design of efficient, cost-effective, and innovative structures. Prefabrication, modular construction, and digital modeling technologies are being increasingly adopted by firms in</w:t>
      </w:r>
      <w:r>
        <w:t xml:space="preserve"> </w:t>
      </w:r>
      <w:r>
        <w:t xml:space="preserve">Australia Brisbane</w:t>
      </w:r>
      <w:r>
        <w:t xml:space="preserve"> </w:t>
      </w:r>
      <w:r>
        <w:t xml:space="preserve">to speed up construction times and reduce waste.</w:t>
      </w:r>
    </w:p>
    <w:p>
      <w:pPr>
        <w:pStyle w:val="BodyText"/>
      </w:pPr>
      <w:r>
        <w:t xml:space="preserve">Furthermore, iconic architectural projects serve as catalysts for tourism and investment. The revitalization of the Brisbane Riverfront has transformed the city into a global destination, attracting visitors and businesses alike. The</w:t>
      </w:r>
      <w:r>
        <w:t xml:space="preserve"> </w:t>
      </w:r>
      <w:r>
        <w:t xml:space="preserve">Architect</w:t>
      </w:r>
      <w:r>
        <w:t xml:space="preserve"> </w:t>
      </w:r>
      <w:r>
        <w:t xml:space="preserve">contributes to this branding by creating landmarks that define the city’s skyline and character. Whether it is a cultural institution, a corporate headquarters, or a residential tower, each project adds to the narrative of Brisbane as a forward-thinking, livable city.</w:t>
      </w:r>
    </w:p>
    <w:bookmarkEnd w:id="23"/>
    <w:bookmarkStart w:id="24" w:name="conclusion"/>
    <w:p>
      <w:pPr>
        <w:pStyle w:val="Heading2"/>
      </w:pPr>
      <w:r>
        <w:t xml:space="preserve">Conclusion</w:t>
      </w:r>
    </w:p>
    <w:p>
      <w:pPr>
        <w:pStyle w:val="FirstParagraph"/>
      </w:pPr>
      <w:r>
        <w:t xml:space="preserve">In conclusion, the</w:t>
      </w:r>
      <w:r>
        <w:t xml:space="preserve"> </w:t>
      </w:r>
      <w:r>
        <w:t xml:space="preserve">Architect</w:t>
      </w:r>
      <w:r>
        <w:t xml:space="preserve"> </w:t>
      </w:r>
      <w:r>
        <w:t xml:space="preserve">is an indispensable force in shaping the future of</w:t>
      </w:r>
      <w:r>
        <w:t xml:space="preserve"> </w:t>
      </w:r>
      <w:r>
        <w:t xml:space="preserve">Australia Brisbane</w:t>
      </w:r>
      <w:r>
        <w:t xml:space="preserve">. From addressing climatic challenges and honoring Indigenous heritage to managing urban density and driving economic innovation, architects must adopt a holistic approach to their practice. The unique characteristics of</w:t>
      </w:r>
      <w:r>
        <w:t xml:space="preserve"> </w:t>
      </w:r>
      <w:r>
        <w:t xml:space="preserve">Australia Brisbane</w:t>
      </w:r>
      <w:r>
        <w:t xml:space="preserve"> </w:t>
      </w:r>
      <w:r>
        <w:t xml:space="preserve">require designers who are not only technically proficient but also culturally sensitive and environmentally conscious. As the city continues to grow, the role of the</w:t>
      </w:r>
      <w:r>
        <w:t xml:space="preserve"> </w:t>
      </w:r>
      <w:r>
        <w:t xml:space="preserve">Architect</w:t>
      </w:r>
      <w:r>
        <w:t xml:space="preserve"> </w:t>
      </w:r>
      <w:r>
        <w:t xml:space="preserve">will remain central to creating sustainable, inclusive, and inspiring places for people to live, work, and thrive. The built environment of Brisbane is a testament to this ongoing dialogue between design intent and local context.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Architect in Shaping Brisbane, Australia</dc:title>
  <dc:creator/>
  <cp:keywords/>
  <dcterms:created xsi:type="dcterms:W3CDTF">2026-07-29T08:32:37Z</dcterms:created>
  <dcterms:modified xsi:type="dcterms:W3CDTF">2026-07-29T08:32:37Z</dcterms:modified>
</cp:coreProperties>
</file>

<file path=docProps/custom.xml><?xml version="1.0" encoding="utf-8"?>
<Properties xmlns="http://schemas.openxmlformats.org/officeDocument/2006/custom-properties" xmlns:vt="http://schemas.openxmlformats.org/officeDocument/2006/docPropsVTypes"/>
</file>