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5" w:name="the-architect-in-brazil-rio-de-janeiro"/>
    <w:p>
      <w:pPr>
        <w:pStyle w:val="Heading1"/>
      </w:pPr>
      <w:r>
        <w:t xml:space="preserve">The Architect in Brazil Rio de Janeiro</w:t>
      </w:r>
    </w:p>
    <w:p>
      <w:pPr>
        <w:pStyle w:val="FirstParagraph"/>
      </w:pPr>
      <w:r>
        <w:t xml:space="preserve">To understand the role of the</w:t>
      </w:r>
      <w:r>
        <w:t xml:space="preserve"> </w:t>
      </w:r>
      <w:r>
        <w:t xml:space="preserve">Architect</w:t>
      </w:r>
      <w:r>
        <w:t xml:space="preserve">, one must first look at the unique topographical and cultural landscape of</w:t>
      </w:r>
      <w:r>
        <w:t xml:space="preserve"> </w:t>
      </w:r>
      <w:r>
        <w:t xml:space="preserve">Brazil Rio de Janeiro</w:t>
      </w:r>
      <w:r>
        <w:t xml:space="preserve">. This city is not merely a backdrop for urban development; it is an active participant in shaping how structures are conceived, built, and experienced. The</w:t>
      </w:r>
      <w:r>
        <w:t xml:space="preserve"> </w:t>
      </w:r>
      <w:r>
        <w:t xml:space="preserve">Architect</w:t>
      </w:r>
      <w:r>
        <w:t xml:space="preserve"> </w:t>
      </w:r>
      <w:r>
        <w:t xml:space="preserve">working in this vibrant coastal metropolis faces a distinct set of challenges and opportunities that differ significantly from those found in flat, grid-based cities like New York or Paris. Here, the interaction between nature, history, and modernity is immediate and intense.</w:t>
      </w:r>
    </w:p>
    <w:bookmarkStart w:id="20" w:name="Xafcf8f758e307c1bb31fb401abc22a5fdaf8fe3"/>
    <w:p>
      <w:pPr>
        <w:pStyle w:val="Heading2"/>
      </w:pPr>
      <w:r>
        <w:t xml:space="preserve">The Historical Foundation: From Baroque to Modernism</w:t>
      </w:r>
    </w:p>
    <w:p>
      <w:pPr>
        <w:pStyle w:val="FirstParagraph"/>
      </w:pPr>
      <w:r>
        <w:t xml:space="preserve">The legacy of the</w:t>
      </w:r>
      <w:r>
        <w:t xml:space="preserve"> </w:t>
      </w:r>
      <w:r>
        <w:t xml:space="preserve">Architect</w:t>
      </w:r>
      <w:r>
        <w:t xml:space="preserve"> </w:t>
      </w:r>
      <w:r>
        <w:t xml:space="preserve">in</w:t>
      </w:r>
      <w:r>
        <w:t xml:space="preserve"> </w:t>
      </w:r>
      <w:r>
        <w:t xml:space="preserve">Brazil Rio de Janeiro</w:t>
      </w:r>
      <w:r>
        <w:t xml:space="preserve"> </w:t>
      </w:r>
      <w:r>
        <w:t xml:space="preserve">is deeply rooted in its colonial history, but it was truly defined by the explosion of Modernist thought in the mid-20th century. As Brazil prepared to move its capital from Salvador to the interior at Brasília,</w:t>
      </w:r>
      <w:r>
        <w:t xml:space="preserve"> </w:t>
      </w:r>
      <w:r>
        <w:t xml:space="preserve">Brazil Rio de Janeiro</w:t>
      </w:r>
      <w:r>
        <w:t xml:space="preserve"> </w:t>
      </w:r>
      <w:r>
        <w:t xml:space="preserve">served as a testing ground for new architectural ideologies. It was here that giants like Oscar Niemeyer and Lúcio Costa collaborated with urban planners to redefine the skyline.</w:t>
      </w:r>
    </w:p>
    <w:p>
      <w:pPr>
        <w:pStyle w:val="BodyText"/>
      </w:pPr>
      <w:r>
        <w:t xml:space="preserve">Niemeyer’s work in</w:t>
      </w:r>
      <w:r>
        <w:t xml:space="preserve"> </w:t>
      </w:r>
      <w:r>
        <w:t xml:space="preserve">Brazil Rio de Janeiro</w:t>
      </w:r>
      <w:r>
        <w:t xml:space="preserve"> </w:t>
      </w:r>
      <w:r>
        <w:t xml:space="preserve">showcased how an</w:t>
      </w:r>
      <w:r>
        <w:t xml:space="preserve"> </w:t>
      </w:r>
      <w:r>
        <w:t xml:space="preserve">Architect</w:t>
      </w:r>
      <w:r>
        <w:t xml:space="preserve"> </w:t>
      </w:r>
      <w:r>
        <w:t xml:space="preserve">could use reinforced concrete to create organic, flowing forms that contrasted with the rigid geometry of International Style modernism. The Cathedral of Saint Mary of the Star, known as our Lady Aparecida, stands as a testament to this freedom. For the</w:t>
      </w:r>
      <w:r>
        <w:t xml:space="preserve"> </w:t>
      </w:r>
      <w:r>
        <w:t xml:space="preserve">Architect</w:t>
      </w:r>
      <w:r>
        <w:t xml:space="preserve"> </w:t>
      </w:r>
      <w:r>
        <w:t xml:space="preserve">in</w:t>
      </w:r>
      <w:r>
        <w:t xml:space="preserve"> </w:t>
      </w:r>
      <w:r>
        <w:t xml:space="preserve">Brazil Rio de Janeiro</w:t>
      </w:r>
      <w:r>
        <w:t xml:space="preserve">, this history imposes a responsibility: one cannot ignore the weight of these predecessors. The city is essentially an open-air museum of modernist ambition, requiring every new intervention to dialogue with this monumental past.</w:t>
      </w:r>
    </w:p>
    <w:bookmarkEnd w:id="20"/>
    <w:bookmarkStart w:id="21" w:name="Xd926366b087ed2736d00a95a9105065fba3eeaa"/>
    <w:p>
      <w:pPr>
        <w:pStyle w:val="Heading2"/>
      </w:pPr>
      <w:r>
        <w:t xml:space="preserve">The Tropical Context and Environmental Challenges</w:t>
      </w:r>
    </w:p>
    <w:p>
      <w:pPr>
        <w:pStyle w:val="FirstParagraph"/>
      </w:pPr>
      <w:r>
        <w:t xml:space="preserve">Beyond historical preservation, the</w:t>
      </w:r>
      <w:r>
        <w:t xml:space="preserve"> </w:t>
      </w:r>
      <w:r>
        <w:t xml:space="preserve">Architect</w:t>
      </w:r>
      <w:r>
        <w:t xml:space="preserve"> </w:t>
      </w:r>
      <w:r>
        <w:t xml:space="preserve">in</w:t>
      </w:r>
      <w:r>
        <w:t xml:space="preserve"> </w:t>
      </w:r>
      <w:r>
        <w:t xml:space="preserve">Brazil Rio de Janeiro</w:t>
      </w:r>
      <w:r>
        <w:t xml:space="preserve"> </w:t>
      </w:r>
      <w:r>
        <w:t xml:space="preserve">must confront the harsh realities of the tropical climate. The sun is unforgiving, and humidity permeates every material. Therefore, sustainable design is not a luxury but a necessity for any competent</w:t>
      </w:r>
      <w:r>
        <w:t xml:space="preserve"> </w:t>
      </w:r>
      <w:r>
        <w:t xml:space="preserve">Architect</w:t>
      </w:r>
      <w:r>
        <w:t xml:space="preserve">. In</w:t>
      </w:r>
      <w:r>
        <w:t xml:space="preserve"> </w:t>
      </w:r>
      <w:r>
        <w:t xml:space="preserve">Brazil Rio de Janeiro</w:t>
      </w:r>
      <w:r>
        <w:t xml:space="preserve">, an</w:t>
      </w:r>
      <w:r>
        <w:t xml:space="preserve"> </w:t>
      </w:r>
      <w:r>
        <w:t xml:space="preserve">Architect</w:t>
      </w:r>
      <w:r>
        <w:t xml:space="preserve"> </w:t>
      </w:r>
      <w:r>
        <w:t xml:space="preserve">must master the art of passive cooling, utilizing cross-ventilation, overhangs, and strategic shading to reduce reliance on air conditioning systems.</w:t>
      </w:r>
    </w:p>
    <w:p>
      <w:pPr>
        <w:pStyle w:val="BodyText"/>
      </w:pPr>
      <w:r>
        <w:t xml:space="preserve">The relationship with water is also critical. With its extensive coastline and complex drainage systems that have historically struggled during heavy rains, the</w:t>
      </w:r>
      <w:r>
        <w:t xml:space="preserve"> </w:t>
      </w:r>
      <w:r>
        <w:t xml:space="preserve">Architect</w:t>
      </w:r>
      <w:r>
        <w:t xml:space="preserve"> </w:t>
      </w:r>
      <w:r>
        <w:t xml:space="preserve">must prioritize flood resilience. In recent decades, the revitalization of Porto Maravilha in</w:t>
      </w:r>
      <w:r>
        <w:t xml:space="preserve"> </w:t>
      </w:r>
      <w:r>
        <w:t xml:space="preserve">Brazil Rio de Janeiro</w:t>
      </w:r>
      <w:r>
        <w:t xml:space="preserve"> </w:t>
      </w:r>
      <w:r>
        <w:t xml:space="preserve">has demonstrated how an</w:t>
      </w:r>
      <w:r>
        <w:t xml:space="preserve"> </w:t>
      </w:r>
      <w:r>
        <w:t xml:space="preserve">Architect</w:t>
      </w:r>
      <w:r>
        <w:t xml:space="preserve"> </w:t>
      </w:r>
      <w:r>
        <w:t xml:space="preserve">can integrate infrastructure with public space, raising ground levels and creating permeable surfaces to manage water flow while enhancing urban life.</w:t>
      </w:r>
    </w:p>
    <w:bookmarkEnd w:id="21"/>
    <w:bookmarkStart w:id="22" w:name="social-inequality-and-urban-density"/>
    <w:p>
      <w:pPr>
        <w:pStyle w:val="Heading2"/>
      </w:pPr>
      <w:r>
        <w:t xml:space="preserve">Social Inequality and Urban Density</w:t>
      </w:r>
    </w:p>
    <w:p>
      <w:pPr>
        <w:pStyle w:val="FirstParagraph"/>
      </w:pPr>
      <w:r>
        <w:t xml:space="preserve">No discussion about the</w:t>
      </w:r>
      <w:r>
        <w:t xml:space="preserve"> </w:t>
      </w:r>
      <w:r>
        <w:t xml:space="preserve">Architect</w:t>
      </w:r>
      <w:r>
        <w:t xml:space="preserve"> </w:t>
      </w:r>
      <w:r>
        <w:t xml:space="preserve">in</w:t>
      </w:r>
      <w:r>
        <w:t xml:space="preserve"> </w:t>
      </w:r>
      <w:r>
        <w:t xml:space="preserve">Brazil Rio de Janeiro</w:t>
      </w:r>
      <w:r>
        <w:t xml:space="preserve"> </w:t>
      </w:r>
      <w:r>
        <w:t xml:space="preserve">is complete without addressing the stark social contrasts visible in the city. The juxtaposition of high-rise luxury condominiums perched on Morro do Pão de Açúcar against the sprawling *favelas* (informal settlements) at their bases presents a profound ethical challenge for the</w:t>
      </w:r>
      <w:r>
        <w:t xml:space="preserve"> </w:t>
      </w:r>
      <w:r>
        <w:t xml:space="preserve">Architect</w:t>
      </w:r>
      <w:r>
        <w:t xml:space="preserve">.</w:t>
      </w:r>
    </w:p>
    <w:p>
      <w:pPr>
        <w:pStyle w:val="BodyText"/>
      </w:pPr>
      <w:r>
        <w:t xml:space="preserve">The</w:t>
      </w:r>
      <w:r>
        <w:t xml:space="preserve"> </w:t>
      </w:r>
      <w:r>
        <w:t xml:space="preserve">Architect</w:t>
      </w:r>
      <w:r>
        <w:t xml:space="preserve"> </w:t>
      </w:r>
      <w:r>
        <w:t xml:space="preserve">in this context must ask: who is architecture for? In many parts of</w:t>
      </w:r>
      <w:r>
        <w:t xml:space="preserve"> </w:t>
      </w:r>
      <w:r>
        <w:t xml:space="preserve">Brazil Rio de Janeiro</w:t>
      </w:r>
      <w:r>
        <w:t xml:space="preserve">, the informal growth of settlements has outpaced formal urban planning. Consequently, contemporary architects are increasingly engaging in social housing projects and community-led design initiatives. They work to upgrade infrastructure in precarious areas, respecting the organic layout that residents have created while introducing safety and dignity through proper sanitation and structural reinforcement. This shift represents a maturation of the</w:t>
      </w:r>
      <w:r>
        <w:t xml:space="preserve"> </w:t>
      </w:r>
      <w:r>
        <w:t xml:space="preserve">Architect</w:t>
      </w:r>
      <w:r>
        <w:t xml:space="preserve"> </w:t>
      </w:r>
      <w:r>
        <w:t xml:space="preserve">profession in</w:t>
      </w:r>
      <w:r>
        <w:t xml:space="preserve"> </w:t>
      </w:r>
      <w:r>
        <w:t xml:space="preserve">Brazil Rio de Janeiro</w:t>
      </w:r>
      <w:r>
        <w:t xml:space="preserve">, moving from designing purely for elite markets to serving as agents of social inclusion.</w:t>
      </w:r>
    </w:p>
    <w:bookmarkEnd w:id="22"/>
    <w:bookmarkStart w:id="23" w:name="Xb9f9f4c426dda41c6b37cb0e464f881595b045b"/>
    <w:p>
      <w:pPr>
        <w:pStyle w:val="Heading2"/>
      </w:pPr>
      <w:r>
        <w:t xml:space="preserve">The Contemporary Landscape: Innovation and Sustainability</w:t>
      </w:r>
    </w:p>
    <w:p>
      <w:pPr>
        <w:pStyle w:val="FirstParagraph"/>
      </w:pPr>
      <w:r>
        <w:t xml:space="preserve">Todays, the role of the</w:t>
      </w:r>
      <w:r>
        <w:t xml:space="preserve"> </w:t>
      </w:r>
      <w:r>
        <w:t xml:space="preserve">Architect</w:t>
      </w:r>
      <w:r>
        <w:t xml:space="preserve"> </w:t>
      </w:r>
      <w:r>
        <w:t xml:space="preserve">in</w:t>
      </w:r>
      <w:r>
        <w:t xml:space="preserve"> </w:t>
      </w:r>
      <w:r>
        <w:t xml:space="preserve">Brazil Rio de Janeiro</w:t>
      </w:r>
      <w:r>
        <w:t xml:space="preserve"> </w:t>
      </w:r>
      <w:r>
        <w:t xml:space="preserve">is evolving rapidly. The city’s skyline continues to grow, with new towers piercing the clouds near Botafogo and Barra da Tijuca. However, modern demands for sustainability are influencing these designs more heavily than ever. Green roofs, solar panel integration, and the use of local materials are becoming standard requirements for any forward-thinking</w:t>
      </w:r>
      <w:r>
        <w:t xml:space="preserve"> </w:t>
      </w:r>
      <w:r>
        <w:t xml:space="preserve">Architect</w:t>
      </w:r>
      <w:r>
        <w:t xml:space="preserve">.</w:t>
      </w:r>
    </w:p>
    <w:p>
      <w:pPr>
        <w:pStyle w:val="BodyText"/>
      </w:pPr>
      <w:r>
        <w:t xml:space="preserve">Furthermore, the concept of "biophilic design" is gaining traction in</w:t>
      </w:r>
      <w:r>
        <w:t xml:space="preserve"> </w:t>
      </w:r>
      <w:r>
        <w:t xml:space="preserve">Brazil Rio de Janeiro</w:t>
      </w:r>
      <w:r>
        <w:t xml:space="preserve">. An</w:t>
      </w:r>
      <w:r>
        <w:t xml:space="preserve"> </w:t>
      </w:r>
      <w:r>
        <w:t xml:space="preserve">Architect</w:t>
      </w:r>
      <w:r>
        <w:t xml:space="preserve"> </w:t>
      </w:r>
      <w:r>
        <w:t xml:space="preserve">today strives to blur the lines between indoor and outdoor spaces, allowing residents to enjoy the lush vegetation and sea breezes that define this part of Brazil. This approach not only improves well-being but also honors the natural beauty that makes</w:t>
      </w:r>
      <w:r>
        <w:t xml:space="preserve"> </w:t>
      </w:r>
      <w:r>
        <w:t xml:space="preserve">Brazil Rio de Janeiro</w:t>
      </w:r>
      <w:r>
        <w:t xml:space="preserve"> </w:t>
      </w:r>
      <w:r>
        <w:t xml:space="preserve">a global icon.</w:t>
      </w:r>
    </w:p>
    <w:bookmarkEnd w:id="23"/>
    <w:bookmarkStart w:id="24" w:name="conclusion"/>
    <w:p>
      <w:pPr>
        <w:pStyle w:val="Heading2"/>
      </w:pPr>
      <w:r>
        <w:t xml:space="preserve">Conclusion</w:t>
      </w:r>
    </w:p>
    <w:p>
      <w:pPr>
        <w:pStyle w:val="FirstParagraph"/>
      </w:pPr>
      <w:r>
        <w:t xml:space="preserve">In conclusion, being an</w:t>
      </w:r>
      <w:r>
        <w:t xml:space="preserve"> </w:t>
      </w:r>
      <w:r>
        <w:t xml:space="preserve">Architect</w:t>
      </w:r>
      <w:r>
        <w:t xml:space="preserve"> </w:t>
      </w:r>
      <w:r>
        <w:t xml:space="preserve">in</w:t>
      </w:r>
      <w:r>
        <w:t xml:space="preserve"> </w:t>
      </w:r>
      <w:r>
        <w:t xml:space="preserve">Brazil Rio de Janeiro</w:t>
      </w:r>
      <w:r>
        <w:t xml:space="preserve"> </w:t>
      </w:r>
      <w:r>
        <w:t xml:space="preserve">is a multifaceted profession that demands historical sensitivity, environmental intelligence, and social responsibility. It requires navigating the tension between preserving modernist heritage and accommodating rapid urbanization. The city offers a unique laboratory where form, function, and context collide in spectacular ways. For those who practice this art in</w:t>
      </w:r>
      <w:r>
        <w:t xml:space="preserve"> </w:t>
      </w:r>
      <w:r>
        <w:t xml:space="preserve">Brazil Rio de Janeiro</w:t>
      </w:r>
      <w:r>
        <w:t xml:space="preserve">, the reward is contributing to a living, breathing canvas that reflects both the resilience of its people and the breathtaking beauty of its landscape.</w:t>
      </w:r>
    </w:p>
    <w:p>
      <w:pPr>
        <w:pStyle w:val="BodyText"/>
      </w:pPr>
      <w:r>
        <w:t xml:space="preserve">The future of architecture here depends on architects who can bridge these divides—creating spaces that are sustainable, inclusive, and beautifully adapted to the tropical soul of</w:t>
      </w:r>
      <w:r>
        <w:t xml:space="preserve"> </w:t>
      </w:r>
      <w:r>
        <w:t xml:space="preserve">Brazil Rio de Janeiro</w:t>
      </w:r>
      <w:r>
        <w:t xml:space="preserv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in Brazil Rio de Janeiro</dc:title>
  <dc:creator/>
  <dc:language>en</dc:language>
  <cp:keywords/>
  <dcterms:created xsi:type="dcterms:W3CDTF">2026-07-29T11:19:24Z</dcterms:created>
  <dcterms:modified xsi:type="dcterms:W3CDTF">2026-07-29T11:19:24Z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