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Montreal</w:t>
      </w:r>
    </w:p>
    <w:bookmarkStart w:id="26" w:name="X1e2c250be06dc2f8e575adc5a8dfa79d2470f69"/>
    <w:p>
      <w:pPr>
        <w:pStyle w:val="Heading1"/>
      </w:pPr>
      <w:r>
        <w:t xml:space="preserve">The Role and Impact of the Architect in Canada Montreal</w:t>
      </w:r>
    </w:p>
    <w:p>
      <w:pPr>
        <w:pStyle w:val="FirstParagraph"/>
      </w:pPr>
      <w:r>
        <w:t xml:space="preserve">The city of</w:t>
      </w:r>
      <w:r>
        <w:t xml:space="preserve"> </w:t>
      </w:r>
      <w:r>
        <w:rPr>
          <w:bCs/>
          <w:b/>
        </w:rPr>
        <w:t xml:space="preserve">Canada Montreal</w:t>
      </w:r>
      <w:r>
        <w:t xml:space="preserve">, with its distinctive blend of European heritage and North American dynamism, presents a unique canvas for creative expression. At the heart of this urban evolution stands the</w:t>
      </w:r>
      <w:r>
        <w:t xml:space="preserve"> </w:t>
      </w:r>
      <w:r>
        <w:rPr>
          <w:bCs/>
          <w:b/>
          <w:iCs/>
          <w:i/>
        </w:rPr>
        <w:t xml:space="preserve">Architect</w:t>
      </w:r>
      <w:r>
        <w:t xml:space="preserve">, a professional who does far more than draft blueprints or select materials. In this complex metropolitan landscape, the</w:t>
      </w:r>
      <w:r>
        <w:t xml:space="preserve"> </w:t>
      </w:r>
      <w:r>
        <w:rPr>
          <w:bCs/>
          <w:b/>
        </w:rPr>
        <w:t xml:space="preserve">Architect</w:t>
      </w:r>
      <w:r>
        <w:t xml:space="preserve"> </w:t>
      </w:r>
      <w:r>
        <w:t xml:space="preserve">serves as a custodian of history, an innovator of sustainability, and a facilitator of community cohesion. This essay explores the multifaceted role of the</w:t>
      </w:r>
      <w:r>
        <w:t xml:space="preserve"> </w:t>
      </w:r>
      <w:r>
        <w:rPr>
          <w:bCs/>
          <w:b/>
        </w:rPr>
        <w:t xml:space="preserve">Architect</w:t>
      </w:r>
      <w:r>
        <w:t xml:space="preserve"> </w:t>
      </w:r>
      <w:r>
        <w:t xml:space="preserve">in shaping the physical and cultural identity of</w:t>
      </w:r>
      <w:r>
        <w:t xml:space="preserve"> </w:t>
      </w:r>
      <w:r>
        <w:rPr>
          <w:bCs/>
          <w:b/>
          <w:iCs/>
          <w:i/>
        </w:rPr>
        <w:t xml:space="preserve">Canada Montreal</w:t>
      </w:r>
      <w:r>
        <w:t xml:space="preserve">, highlighting the challenges and opportunities that define modern practice in this vibrant city.</w:t>
      </w:r>
    </w:p>
    <w:bookmarkStart w:id="20" w:name="X080ed914a9a2157f9944131c3aab93eecaa56c3"/>
    <w:p>
      <w:pPr>
        <w:pStyle w:val="Heading2"/>
      </w:pPr>
      <w:r>
        <w:t xml:space="preserve">A Dialogue with History: Preservation and Innovation</w:t>
      </w:r>
    </w:p>
    <w:p>
      <w:pPr>
        <w:pStyle w:val="FirstParagraph"/>
      </w:pPr>
      <w:r>
        <w:rPr>
          <w:bCs/>
          <w:b/>
        </w:rPr>
        <w:t xml:space="preserve">Canada Montreal</w:t>
      </w:r>
      <w:r>
        <w:t xml:space="preserve"> </w:t>
      </w:r>
      <w:r>
        <w:t xml:space="preserve">is renowned for its well-preserved historic districts, most notably Old Montreal (Vieux-Montréal). The cobblestone streets, wrought-iron balconies, and limestone facades tell the story of centuries of history. In this context, the</w:t>
      </w:r>
      <w:r>
        <w:t xml:space="preserve"> </w:t>
      </w:r>
      <w:r>
        <w:rPr>
          <w:bCs/>
          <w:b/>
        </w:rPr>
        <w:t xml:space="preserve">Architect</w:t>
      </w:r>
      <w:r>
        <w:t xml:space="preserve"> </w:t>
      </w:r>
      <w:r>
        <w:t xml:space="preserve">plays a critical role in balancing preservation with modernization. Unlike cities where historical structures are often demolished to make way for glass skyscrapers,</w:t>
      </w:r>
      <w:r>
        <w:t xml:space="preserve"> </w:t>
      </w:r>
      <w:r>
        <w:rPr>
          <w:bCs/>
          <w:b/>
          <w:iCs/>
          <w:i/>
        </w:rPr>
        <w:t xml:space="preserve">Canada Montreal</w:t>
      </w:r>
      <w:r>
        <w:t xml:space="preserve"> </w:t>
      </w:r>
      <w:r>
        <w:t xml:space="preserve">encourages adaptive reuse. The</w:t>
      </w:r>
    </w:p>
    <w:p>
      <w:pPr>
        <w:pStyle w:val="BodyText"/>
      </w:pPr>
      <w:r>
        <w:t xml:space="preserve">Architect, therefore, must possess deep knowledge of heritage conservation laws and traditional building techniques.</w:t>
      </w:r>
    </w:p>
    <w:p>
      <w:pPr>
        <w:pStyle w:val="BodyText"/>
      </w:pPr>
      <w:r>
        <w:t xml:space="preserve">The challenge for the</w:t>
      </w:r>
      <w:r>
        <w:t xml:space="preserve"> </w:t>
      </w:r>
      <w:r>
        <w:rPr>
          <w:iCs/>
          <w:i/>
          <w:bCs/>
          <w:b/>
        </w:rPr>
        <w:t xml:space="preserve">Architect</w:t>
      </w:r>
      <w:r>
        <w:t xml:space="preserve"> </w:t>
      </w:r>
      <w:r>
        <w:t xml:space="preserve">in this environment is to respect the aesthetic integrity of the past while integrating contemporary functionality. This might involve retrofitting a 19th-century warehouse into a modern loft apartment or converting an old church into a community center. The success of such projects depends heavily on the sensitivity and creativity of the</w:t>
      </w:r>
      <w:r>
        <w:t xml:space="preserve"> </w:t>
      </w:r>
      <w:r>
        <w:rPr>
          <w:bCs/>
          <w:b/>
        </w:rPr>
        <w:t xml:space="preserve">Architect</w:t>
      </w:r>
      <w:r>
        <w:t xml:space="preserve">. By weaving new interventions seamlessly into historic fabrics, the</w:t>
      </w:r>
      <w:r>
        <w:t xml:space="preserve"> </w:t>
      </w:r>
      <w:r>
        <w:rPr>
          <w:bCs/>
          <w:b/>
        </w:rPr>
        <w:t xml:space="preserve">Architect</w:t>
      </w:r>
      <w:r>
        <w:t xml:space="preserve"> </w:t>
      </w:r>
      <w:r>
        <w:t xml:space="preserve">ensures that</w:t>
      </w:r>
    </w:p>
    <w:p>
      <w:pPr>
        <w:pStyle w:val="BodyText"/>
      </w:pPr>
      <w:r>
        <w:t xml:space="preserve">Canada Montreal remains a living museum rather than a static relic.</w:t>
      </w:r>
    </w:p>
    <w:bookmarkEnd w:id="20"/>
    <w:bookmarkStart w:id="21" w:name="Xc3131b44cc6e0c52c0f0ebe61437dcc9cc59f37"/>
    <w:p>
      <w:pPr>
        <w:pStyle w:val="Heading2"/>
      </w:pPr>
      <w:r>
        <w:t xml:space="preserve">Sustainability and Environmental Responsibility</w:t>
      </w:r>
    </w:p>
    <w:p>
      <w:pPr>
        <w:pStyle w:val="FirstParagraph"/>
      </w:pPr>
      <w:r>
        <w:t xml:space="preserve">In recent years, environmental sustainability has become a paramount concern for urban development. In</w:t>
      </w:r>
      <w:r>
        <w:t xml:space="preserve"> </w:t>
      </w:r>
      <w:r>
        <w:rPr>
          <w:bCs/>
          <w:b/>
          <w:iCs/>
          <w:i/>
        </w:rPr>
        <w:t xml:space="preserve">Canada Montreal</w:t>
      </w:r>
      <w:r>
        <w:t xml:space="preserve">, the harsh winter climate imposes specific demands on building design. The</w:t>
      </w:r>
    </w:p>
    <w:p>
      <w:pPr>
        <w:pStyle w:val="BodyText"/>
      </w:pPr>
      <w:r>
        <w:rPr>
          <w:iCs/>
          <w:i/>
        </w:rPr>
        <w:t xml:space="preserve">Architect</w:t>
      </w:r>
      <w:r>
        <w:t xml:space="preserve"> </w:t>
      </w:r>
      <w:r>
        <w:t xml:space="preserve">is at the forefront of developing energy-efficient solutions that reduce carbon footprints while ensuring resident comfort. This includes optimizing building orientation for passive solar gain, selecting materials with low embodied energy, and integrating advanced insulation systems.</w:t>
      </w:r>
    </w:p>
    <w:p>
      <w:pPr>
        <w:pStyle w:val="BodyText"/>
      </w:pPr>
      <w:r>
        <w:t xml:space="preserve">The</w:t>
      </w:r>
    </w:p>
    <w:p>
      <w:pPr>
        <w:pStyle w:val="BodyText"/>
      </w:pPr>
      <w:r>
        <w:rPr>
          <w:iCs/>
          <w:i/>
        </w:rPr>
        <w:t xml:space="preserve">Architect</w:t>
      </w:r>
      <w:r>
        <w:t xml:space="preserve"> </w:t>
      </w:r>
      <w:r>
        <w:t xml:space="preserve">in</w:t>
      </w:r>
    </w:p>
    <w:p>
      <w:pPr>
        <w:pStyle w:val="BodyText"/>
      </w:pPr>
      <w:r>
        <w:t xml:space="preserve">Canada Montreal is also increasingly responsible for green roof initiatives and vertical gardens. These not only improve air quality and reduce the urban heat island effect but also enhance the biodiversity of the city. By advocating for LEED certification (Leadership in Energy and Environmental Design) or other sustainability standards, the</w:t>
      </w:r>
    </w:p>
    <w:p>
      <w:pPr>
        <w:pStyle w:val="BodyText"/>
      </w:pPr>
      <w:r>
        <w:rPr>
          <w:iCs/>
          <w:i/>
        </w:rPr>
        <w:t xml:space="preserve">Architect</w:t>
      </w:r>
      <w:r>
        <w:t xml:space="preserve"> </w:t>
      </w:r>
      <w:r>
        <w:t xml:space="preserve">contributes to Montreal’s broader climate action plans. Thus, the role of the</w:t>
      </w:r>
    </w:p>
    <w:p>
      <w:pPr>
        <w:pStyle w:val="BodyText"/>
      </w:pPr>
      <w:r>
        <w:t xml:space="preserve">Architect extends beyond aesthetics to encompass ecological stewardship.</w:t>
      </w:r>
    </w:p>
    <w:bookmarkEnd w:id="21"/>
    <w:bookmarkStart w:id="22" w:name="cultural-identity-and-bilingual-context"/>
    <w:p>
      <w:pPr>
        <w:pStyle w:val="Heading2"/>
      </w:pPr>
      <w:r>
        <w:t xml:space="preserve">Cultural Identity and Bilingual Context</w:t>
      </w:r>
    </w:p>
    <w:p>
      <w:pPr>
        <w:pStyle w:val="FirstParagraph"/>
      </w:pPr>
      <w:r>
        <w:rPr>
          <w:iCs/>
          <w:i/>
        </w:rPr>
        <w:t xml:space="preserve">Canada Montreal</w:t>
      </w:r>
      <w:r>
        <w:t xml:space="preserve"> </w:t>
      </w:r>
      <w:r>
        <w:t xml:space="preserve">is a bilingual city, with French as its primary language. This linguistic duality profoundly influences architectural design, particularly in signage, public spaces, and cultural institutions. The</w:t>
      </w:r>
    </w:p>
    <w:p>
      <w:pPr>
        <w:pStyle w:val="BodyText"/>
      </w:pPr>
      <w:r>
        <w:t xml:space="preserve">Architect must navigate this cultural landscape with respect and understanding. Public architecture often reflects Quebec’s distinct identity within the Canadian federation.</w:t>
      </w:r>
    </w:p>
    <w:p>
      <w:pPr>
        <w:pStyle w:val="BodyText"/>
      </w:pPr>
      <w:r>
        <w:t xml:space="preserve">The</w:t>
      </w:r>
    </w:p>
    <w:p>
      <w:pPr>
        <w:pStyle w:val="BodyText"/>
      </w:pPr>
      <w:r>
        <w:t xml:space="preserve">Architect collaborates closely with sociologists, city planners, and community leaders to ensure that spaces are inclusive and reflective of Montreal’s diverse population. From designing accessible public transit hubs to creating multicultural community centers, the</w:t>
      </w:r>
    </w:p>
    <w:p>
      <w:pPr>
        <w:pStyle w:val="BodyText"/>
      </w:pPr>
      <w:r>
        <w:t xml:space="preserve">Architect plays a key role in fostering social integration. The architecture of</w:t>
      </w:r>
    </w:p>
    <w:p>
      <w:pPr>
        <w:pStyle w:val="BodyText"/>
      </w:pPr>
      <w:r>
        <w:t xml:space="preserve">Canada Montreal is not just about structures; it is about creating spaces where people from different backgrounds can interact and thrive.</w:t>
      </w:r>
    </w:p>
    <w:bookmarkEnd w:id="22"/>
    <w:bookmarkStart w:id="23" w:name="economic-development-and-urban-density"/>
    <w:p>
      <w:pPr>
        <w:pStyle w:val="Heading2"/>
      </w:pPr>
      <w:r>
        <w:t xml:space="preserve">Economic Development and Urban Density</w:t>
      </w:r>
    </w:p>
    <w:p>
      <w:pPr>
        <w:pStyle w:val="FirstParagraph"/>
      </w:pPr>
      <w:r>
        <w:t xml:space="preserve">Montreal faces the challenge of accommodating a growing population within a limited geographic area. The</w:t>
      </w:r>
    </w:p>
    <w:p>
      <w:pPr>
        <w:pStyle w:val="BodyText"/>
      </w:pPr>
      <w:r>
        <w:t xml:space="preserve">Architect is instrumental in designing high-density residential towers that do not overwhelm their surroundings. In districts like Griffintown and the Plateau, architects have transformed industrial zones into vibrant neighborhoods with mixed-use developments.</w:t>
      </w:r>
    </w:p>
    <w:p>
      <w:pPr>
        <w:pStyle w:val="BodyText"/>
      </w:pPr>
      <w:r>
        <w:t xml:space="preserve">The</w:t>
      </w:r>
    </w:p>
    <w:p>
      <w:pPr>
        <w:pStyle w:val="BodyText"/>
      </w:pPr>
      <w:r>
        <w:t xml:space="preserve">Architect must balance density with livability, ensuring that tall buildings provide adequate light, ventilation, and community space for residents. Innovative structural designs allow for taller buildings without compromising the human scale of the street level. This approach supports economic development by attracting businesses and residents while maintaining the charm that makes</w:t>
      </w:r>
    </w:p>
    <w:p>
      <w:pPr>
        <w:pStyle w:val="BodyText"/>
      </w:pPr>
      <w:r>
        <w:t xml:space="preserve">Canada Montreal attractive.</w:t>
      </w:r>
    </w:p>
    <w:bookmarkEnd w:id="23"/>
    <w:bookmarkStart w:id="24" w:name="X6dbc11334a947f82598484cee6288f5821997d8"/>
    <w:p>
      <w:pPr>
        <w:pStyle w:val="Heading2"/>
      </w:pPr>
      <w:r>
        <w:t xml:space="preserve">The Future: Smart Cities and Digital Integration</w:t>
      </w:r>
    </w:p>
    <w:p>
      <w:pPr>
        <w:pStyle w:val="FirstParagraph"/>
      </w:pPr>
      <w:r>
        <w:t xml:space="preserve">The future of architecture in</w:t>
      </w:r>
    </w:p>
    <w:p>
      <w:pPr>
        <w:pStyle w:val="BodyText"/>
      </w:pPr>
      <w:r>
        <w:t xml:space="preserve">Canada Montreal lies in the integration of smart technologies. The</w:t>
      </w:r>
    </w:p>
    <w:p>
      <w:pPr>
        <w:pStyle w:val="BodyText"/>
      </w:pPr>
      <w:r>
        <w:t xml:space="preserve">Architect is now expected to design buildings that are connected, responsive, and data-driven. Smart glass, automated HVAC systems, and IoT-enabled security features are becoming standard in new constructions.</w:t>
      </w:r>
    </w:p>
    <w:p>
      <w:pPr>
        <w:pStyle w:val="BodyText"/>
      </w:pPr>
      <w:r>
        <w:t xml:space="preserve">BIM (Building Information Modeling) has revolutionized how the</w:t>
      </w:r>
    </w:p>
    <w:p>
      <w:pPr>
        <w:pStyle w:val="BodyText"/>
      </w:pPr>
      <w:r>
        <w:t xml:space="preserve">Architect works in Montreal. This digital tool allows for precise planning, clash detection, and lifecycle management of buildings. As</w:t>
      </w:r>
    </w:p>
    <w:p>
      <w:pPr>
        <w:pStyle w:val="BodyText"/>
      </w:pPr>
      <w:r>
        <w:t xml:space="preserve">Canada Montreal moves towards becoming a smarter city, the</w:t>
      </w:r>
    </w:p>
    <w:p>
      <w:pPr>
        <w:pStyle w:val="BodyText"/>
      </w:pPr>
      <w:r>
        <w:t xml:space="preserve">Architect will continue to play a pivotal role in implementing these technologies responsibly and effectively.</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Architect in</w:t>
      </w:r>
    </w:p>
    <w:p>
      <w:pPr>
        <w:pStyle w:val="BodyText"/>
      </w:pPr>
      <w:r>
        <w:t xml:space="preserve">Canada Montreal is a vital force shaping the city’s future. From preserving historical heritage to embracing sustainable practices, fostering cultural diversity, and integrating smart technologies, the</w:t>
      </w:r>
    </w:p>
    <w:p>
      <w:pPr>
        <w:pStyle w:val="BodyText"/>
      </w:pPr>
      <w:r>
        <w:t xml:space="preserve">Architect addresses the complex needs of this unique urban environment. The ongoing dialogue between past and present in</w:t>
      </w:r>
    </w:p>
    <w:p>
      <w:pPr>
        <w:pStyle w:val="BodyText"/>
      </w:pPr>
      <w:r>
        <w:t xml:space="preserve">Canada Montreal is largely mediated by architectural design. As the city continues to evolve, the role of the</w:t>
      </w:r>
    </w:p>
    <w:p>
      <w:pPr>
        <w:pStyle w:val="BodyText"/>
      </w:pPr>
      <w:r>
        <w:t xml:space="preserve">Architect will remain central to ensuring that</w:t>
      </w:r>
    </w:p>
    <w:p>
      <w:pPr>
        <w:pStyle w:val="BodyText"/>
      </w:pPr>
      <w:r>
        <w:t xml:space="preserve">Canada Montreal remains a livable, sustainable, and culturally rich place for generations to come.</w:t>
      </w:r>
    </w:p>
    <w:p>
      <w:pPr>
        <w:pStyle w:val="BodyText"/>
      </w:pPr>
      <w:r>
        <w:t xml:space="preserve">The contributions of every</w:t>
      </w:r>
    </w:p>
    <w:p>
      <w:pPr>
        <w:pStyle w:val="BodyText"/>
      </w:pPr>
      <w:r>
        <w:t xml:space="preserve">Architect working in this city are not merely professional achievements but acts of civic engagement. They help define the skyline and soul of Montreal. Therefore, understanding the role of the</w:t>
      </w:r>
    </w:p>
    <w:p>
      <w:pPr>
        <w:pStyle w:val="BodyText"/>
      </w:pPr>
      <w:r>
        <w:t xml:space="preserve">Architect is essential to appreciating the dynamic character of</w:t>
      </w:r>
    </w:p>
    <w:p>
      <w:pPr>
        <w:pStyle w:val="BodyText"/>
      </w:pPr>
      <w:r>
        <w:t xml:space="preserve">Canada Montreal.</w:t>
      </w:r>
    </w:p>
    <w:p>
      <w:pPr>
        <w:pStyle w:val="BodyText"/>
      </w:pPr>
      <w:r>
        <w:br/>
      </w:r>
    </w:p>
    <w:p>
      <w:pPr>
        <w:pStyle w:val="BodyText"/>
      </w:pPr>
      <w:r>
        <w:t xml:space="preserve">End of Essay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Architect in Canada Montreal</dc:title>
  <dc:creator/>
  <dc:language>en</dc:language>
  <cp:keywords/>
  <dcterms:created xsi:type="dcterms:W3CDTF">2026-07-29T10:10:42Z</dcterms:created>
  <dcterms:modified xsi:type="dcterms:W3CDTF">2026-07-29T10:10:42Z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