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2" w:name="X332babbe3fa0341354a928e16593cef779eef8b"/>
    <w:p>
      <w:pPr>
        <w:pStyle w:val="Heading1"/>
      </w:pPr>
      <w:r>
        <w:t xml:space="preserve">The Architect in the Urban Fabric of Canada Toronto</w:t>
      </w:r>
    </w:p>
    <w:p>
      <w:pPr>
        <w:pStyle w:val="FirstParagraph"/>
      </w:pPr>
      <w:r>
        <w:t xml:space="preserve">In the dynamic landscape of modern urban development, few professions hold as much pivotal influence as that of the</w:t>
      </w:r>
      <w:r>
        <w:t xml:space="preserve"> </w:t>
      </w:r>
      <w:r>
        <w:rPr>
          <w:bCs/>
          <w:b/>
        </w:rPr>
        <w:t xml:space="preserve">Architect</w:t>
      </w:r>
      <w:r>
        <w:t xml:space="preserve">. Nowhere is this influence more pronounced than in</w:t>
      </w:r>
      <w:r>
        <w:t xml:space="preserve"> </w:t>
      </w:r>
      <w:r>
        <w:rPr>
          <w:bCs/>
          <w:b/>
        </w:rPr>
        <w:t xml:space="preserve">Canada Toronto</w:t>
      </w:r>
      <w:r>
        <w:t xml:space="preserve">, a city defined by its vertical ambition, cultural diversity, and relentless drive toward sustainability. As one of the fastest-growing metropolitan regions in North America, Toronto faces unique challenges regarding density, heritage preservation, and environmental impact. The</w:t>
      </w:r>
      <w:r>
        <w:t xml:space="preserve"> </w:t>
      </w:r>
      <w:r>
        <w:rPr>
          <w:bCs/>
          <w:b/>
        </w:rPr>
        <w:t xml:space="preserve">Architect</w:t>
      </w:r>
      <w:r>
        <w:t xml:space="preserve"> </w:t>
      </w:r>
      <w:r>
        <w:t xml:space="preserve">stands at the forefront of addressing these complexities, shaping not only the skyline but also the social and environmental future of</w:t>
      </w:r>
      <w:r>
        <w:t xml:space="preserve"> </w:t>
      </w:r>
      <w:r>
        <w:rPr>
          <w:bCs/>
          <w:b/>
        </w:rPr>
        <w:t xml:space="preserve">Canada Toronto</w:t>
      </w:r>
      <w:r>
        <w:t xml:space="preserve">.</w:t>
      </w:r>
    </w:p>
    <w:bookmarkStart w:id="20" w:name="skyline-evolution-and-vertical-living"/>
    <w:p>
      <w:pPr>
        <w:pStyle w:val="Heading2"/>
      </w:pPr>
      <w:r>
        <w:t xml:space="preserve">Skyline Evolution and Vertical Living</w:t>
      </w:r>
    </w:p>
    <w:p>
      <w:pPr>
        <w:pStyle w:val="FirstParagraph"/>
      </w:pPr>
      <w:r>
        <w:t xml:space="preserve">Toronto has earned its reputation as a city of towers. The continuous evolution of its skyline is a testament to the creative prowess and technical skill of local architects. However, this vertical expansion brings significant challenges. In</w:t>
      </w:r>
      <w:r>
        <w:t xml:space="preserve"> </w:t>
      </w:r>
      <w:r>
        <w:rPr>
          <w:bCs/>
          <w:b/>
        </w:rPr>
        <w:t xml:space="preserve">Canada Toronto</w:t>
      </w:r>
      <w:r>
        <w:t xml:space="preserve">, an</w:t>
      </w:r>
      <w:r>
        <w:t xml:space="preserve"> </w:t>
      </w:r>
      <w:r>
        <w:rPr>
          <w:bCs/>
          <w:b/>
        </w:rPr>
        <w:t xml:space="preserve">Architect</w:t>
      </w:r>
      <w:r>
        <w:t xml:space="preserve"> </w:t>
      </w:r>
      <w:r>
        <w:t xml:space="preserve">must balance the demand for high-density housing with the need for livable, human-centric spaces. The traditional notion of "skyscrapers" has shifted toward integrated mixed-use developments that combine residential, commercial, and recreational spaces.</w:t>
      </w:r>
    </w:p>
    <w:p>
      <w:pPr>
        <w:pStyle w:val="BodyText"/>
      </w:pPr>
      <w:r>
        <w:t xml:space="preserve">The modern</w:t>
      </w:r>
      <w:r>
        <w:t xml:space="preserve"> </w:t>
      </w:r>
      <w:r>
        <w:rPr>
          <w:bCs/>
          <w:b/>
        </w:rPr>
        <w:t xml:space="preserve">Architect</w:t>
      </w:r>
      <w:r>
        <w:t xml:space="preserve"> </w:t>
      </w:r>
      <w:r>
        <w:t xml:space="preserve">in this context is not merely a designer of aesthetics but a master planner who understands urban flow. In neighborhoods like the Financial District or Liberty Village, architects must design structures that do not dominate their surroundings but rather complement them. This requires a deep understanding of zoning laws specific to Ontario and municipal regulations within</w:t>
      </w:r>
      <w:r>
        <w:t xml:space="preserve"> </w:t>
      </w:r>
      <w:r>
        <w:rPr>
          <w:bCs/>
          <w:b/>
        </w:rPr>
        <w:t xml:space="preserve">Canada Toronto</w:t>
      </w:r>
      <w:r>
        <w:t xml:space="preserve">. The ability to navigate these regulatory frameworks while pushing creative boundaries is a hallmark of successful architectural practice in this region.</w:t>
      </w:r>
    </w:p>
    <w:bookmarkEnd w:id="20"/>
    <w:bookmarkStart w:id="21" w:name="Xc3131b44cc6e0c52c0f0ebe61437dcc9cc59f37"/>
    <w:p>
      <w:pPr>
        <w:pStyle w:val="Heading2"/>
      </w:pPr>
      <w:r>
        <w:t xml:space="preserve">Sustainability and Environmental Responsibility</w:t>
      </w:r>
    </w:p>
    <w:p>
      <w:pPr>
        <w:pStyle w:val="FirstParagraph"/>
      </w:pPr>
      <w:r>
        <w:t xml:space="preserve">A critical aspect of contemporary architecture, particularly in the Canadian context, is sustainability. Climate change poses severe threats to urban infrastructure, from extreme weather events to fluctuating temperatures. Therefore, the role of the</w:t>
      </w:r>
      <w:r>
        <w:t xml:space="preserve"> </w:t>
      </w:r>
      <w:r>
        <w:rPr>
          <w:bCs/>
          <w:b/>
        </w:rPr>
        <w:t xml:space="preserve">Architect</w:t>
      </w:r>
      <w:r>
        <w:t xml:space="preserve"> </w:t>
      </w:r>
      <w:r>
        <w:t xml:space="preserve">in</w:t>
      </w:r>
      <w:r>
        <w:t xml:space="preserve"> </w:t>
      </w:r>
      <w:r>
        <w:rPr>
          <w:bCs/>
          <w:b/>
        </w:rPr>
        <w:t xml:space="preserve">Canada Toronto</w:t>
      </w:r>
      <w:r>
        <w:t xml:space="preserve">_ has expanded to include rigorous environmental stewardship._</w:t>
      </w:r>
      <w:r>
        <w:br/>
      </w:r>
      <w:r>
        <w:br/>
      </w:r>
    </w:p>
    <w:p>
      <w:pPr>
        <w:pStyle w:val="BodyText"/>
      </w:pPr>
      <w:r>
        <w:t xml:space="preserve">Gone are the days when glass facades were used without regard for thermal efficiency. Today, architects in Toronto must employ passive design strategies, utilize green materials, and integrate renewable energy systems into their blueprints. The LEED (Leadership in Energy and Environmental Design) certification has become a standard benchmark for many new projects across</w:t>
      </w:r>
      <w:r>
        <w:t xml:space="preserve"> </w:t>
      </w:r>
      <w:r>
        <w:rPr>
          <w:bCs/>
          <w:b/>
        </w:rPr>
        <w:t xml:space="preserve">Canada Toronto</w:t>
      </w:r>
      <w:r>
        <w:t xml:space="preserve">. An</w:t>
      </w:r>
      <w:r>
        <w:t xml:space="preserve"> </w:t>
      </w:r>
      <w:r>
        <w:rPr>
          <w:bCs/>
          <w:b/>
        </w:rPr>
        <w:t xml:space="preserve">Architect</w:t>
      </w:r>
      <w:r>
        <w:t xml:space="preserve">_ must ensure that buildings are not only visually striking but also energy-efficient,_ resilient, and carbon-neutral where possible.</w:t>
      </w:r>
    </w:p>
    <w:p>
      <w:pPr>
        <w:pStyle w:val="BodyText"/>
      </w:pPr>
      <w:r>
        <w:t xml:space="preserve">_Furthermore,_ the concept of biophilic design—integrating nature into urban environments—is gaining traction. Architects are tasked with incorporating green roofs, vertical gardens, and ample natural lighting into high-rise structures. This approach not only reduces the urban heat island effect but also improves the mental well-being of residents in</w:t>
      </w:r>
      <w:r>
        <w:t xml:space="preserve"> </w:t>
      </w:r>
      <w:r>
        <w:rPr>
          <w:bCs/>
          <w:b/>
        </w:rPr>
        <w:t xml:space="preserve">Canada Toronto</w:t>
      </w:r>
      <w:r>
        <w:t xml:space="preserve">, a city known for its dense population.</w:t>
      </w:r>
    </w:p>
    <w:p>
      <w:pPr>
        <w:pStyle w:val="BodyText"/>
      </w:pPr>
      <w:r>
        <w:t xml:space="preserve">Toronto is a city rich in history, with neighborhoods like Cabbagetown and Distillery District showcasing Victorian and industrial heritage. The challenge for the</w:t>
      </w:r>
      <w:r>
        <w:t xml:space="preserve"> </w:t>
      </w:r>
      <w:r>
        <w:rPr>
          <w:bCs/>
          <w:b/>
        </w:rPr>
        <w:t xml:space="preserve">Architect</w:t>
      </w:r>
      <w:r>
        <w:t xml:space="preserve">_ in this environment is to respect historical integrity while introducing modern functionality._</w:t>
      </w:r>
      <w:r>
        <w:br/>
      </w:r>
      <w:r>
        <w:br/>
      </w:r>
    </w:p>
    <w:p>
      <w:pPr>
        <w:pStyle w:val="BodyText"/>
      </w:pPr>
      <w:r>
        <w:t xml:space="preserve">In</w:t>
      </w:r>
      <w:r>
        <w:t xml:space="preserve"> </w:t>
      </w:r>
      <w:r>
        <w:rPr>
          <w:bCs/>
          <w:b/>
        </w:rPr>
        <w:t xml:space="preserve">Canada Toronto</w:t>
      </w:r>
      <w:r>
        <w:t xml:space="preserve">, adaptive reuse has become a preferred architectural strategy rather than demolition. An experienced architect knows how to preserve the character of heritage buildings while retrofitting them for contemporary use. This requires a delicate balance, ensuring that new interventions are distinguishable from original structures yet harmonious in their overall aesthetic. The</w:t>
      </w:r>
      <w:r>
        <w:t xml:space="preserve"> </w:t>
      </w:r>
      <w:r>
        <w:rPr>
          <w:bCs/>
          <w:b/>
        </w:rPr>
        <w:t xml:space="preserve">Architect</w:t>
      </w:r>
      <w:r>
        <w:t xml:space="preserve">_ serves as a custodian of cultural memory,_ weaving the past into the fabric of future developments.</w:t>
      </w:r>
    </w:p>
    <w:p>
      <w:pPr>
        <w:pStyle w:val="BodyText"/>
      </w:pPr>
      <w:r>
        <w:t xml:space="preserve">This approach is not merely nostalgic; it is also sustainable. Reusing existing structures significantly reduces construction waste and embodied carbon. In a city like Toronto, where land value is high and space is limited, adaptive reuse allows for densification without erasing historical identity. The</w:t>
      </w:r>
      <w:r>
        <w:t xml:space="preserve"> </w:t>
      </w:r>
      <w:r>
        <w:rPr>
          <w:bCs/>
          <w:b/>
        </w:rPr>
        <w:t xml:space="preserve">Architect</w:t>
      </w:r>
      <w:r>
        <w:t xml:space="preserve">_ must therefore possess a deep knowledge of historical building techniques alongside modern engineering capabilities._</w:t>
      </w:r>
    </w:p>
    <w:p>
      <w:pPr>
        <w:pStyle w:val="BodyText"/>
      </w:pPr>
      <w:r>
        <w:t xml:space="preserve">A city is more than its buildings; it is the community that inhabits them. In</w:t>
      </w:r>
      <w:r>
        <w:t xml:space="preserve"> </w:t>
      </w:r>
      <w:r>
        <w:rPr>
          <w:bCs/>
          <w:b/>
        </w:rPr>
        <w:t xml:space="preserve">Canada Toronto</w:t>
      </w:r>
      <w:r>
        <w:t xml:space="preserve">, a diverse and multicultural metropolis, architecture plays a crucial role in fostering social equity. The</w:t>
      </w:r>
      <w:r>
        <w:t xml:space="preserve"> </w:t>
      </w:r>
      <w:r>
        <w:rPr>
          <w:bCs/>
          <w:b/>
        </w:rPr>
        <w:t xml:space="preserve">Architect</w:t>
      </w:r>
      <w:r>
        <w:t xml:space="preserve">_ must design spaces that are inclusive,_ accessible, and reflective of the community's diverse demographic makeup.</w:t>
      </w:r>
    </w:p>
    <w:p>
      <w:pPr>
        <w:pStyle w:val="BodyText"/>
      </w:pPr>
      <w:r>
        <w:t xml:space="preserve">This involves more than just compliance with accessibility standards such as the AODA (Accessibility for Ontarians with Disabilities Act). It requires a proactive approach to designing public spaces, affordable housing units within market developments, and community centers that encourage interaction. The</w:t>
      </w:r>
      <w:r>
        <w:t xml:space="preserve"> </w:t>
      </w:r>
      <w:r>
        <w:rPr>
          <w:bCs/>
          <w:b/>
        </w:rPr>
        <w:t xml:space="preserve">Architect</w:t>
      </w:r>
      <w:r>
        <w:t xml:space="preserve">_ in Toronto is increasingly expected to engage with local communities during the design phase,_ ensuring that their voices are heard and their needs met. This participatory design process helps mitigate gentrification pressures and ensures that urban development benefits all residents, not just the privileged few.</w:t>
      </w:r>
    </w:p>
    <w:p>
      <w:pPr>
        <w:pStyle w:val="BodyText"/>
      </w:pPr>
      <w:r>
        <w:t xml:space="preserve">The future of architecture in</w:t>
      </w:r>
      <w:r>
        <w:t xml:space="preserve"> </w:t>
      </w:r>
      <w:r>
        <w:rPr>
          <w:bCs/>
          <w:b/>
        </w:rPr>
        <w:t xml:space="preserve">Canada Toronto</w:t>
      </w:r>
      <w:r>
        <w:t xml:space="preserve">_ is inextricably linked to technology. The rise of Building Information Modeling (BIM)_, virtual reality (VR), and artificial intelligence (AI) has transformed how architects design and construct buildings. These tools allow for greater precision,_ efficiency, and collaboration.</w:t>
      </w:r>
    </w:p>
    <w:p>
      <w:pPr>
        <w:pStyle w:val="BodyText"/>
      </w:pPr>
      <w:r>
        <w:t xml:space="preserve">In the fast-paced development environment of Toronto,_ an</w:t>
      </w:r>
      <w:r>
        <w:t xml:space="preserve"> </w:t>
      </w:r>
      <w:r>
        <w:rPr>
          <w:bCs/>
          <w:b/>
        </w:rPr>
        <w:t xml:space="preserve">Architect</w:t>
      </w:r>
      <w:r>
        <w:t xml:space="preserve">_ must stay abreast of these technological advancements._ BIM, for instance, allows architects to create detailed 3D models that can simulate energy performance_ and structural integrity before construction begins. This reduces errors_ and cost overruns,_ which is crucial in a market known for its high construction costs.</w:t>
      </w:r>
    </w:p>
    <w:p>
      <w:pPr>
        <w:pStyle w:val="BodyText"/>
      </w:pPr>
      <w:r>
        <w:t xml:space="preserve">Moreover,_ smart city initiatives in</w:t>
      </w:r>
      <w:r>
        <w:t xml:space="preserve"> </w:t>
      </w:r>
      <w:r>
        <w:rPr>
          <w:bCs/>
          <w:b/>
        </w:rPr>
        <w:t xml:space="preserve">Canada Toronto</w:t>
      </w:r>
      <w:r>
        <w:t xml:space="preserve">_ require architects to design infrastructure that integrates with digital networks._ From automated building systems to IoT-enabled security_ these technological integrations enhance the functionality and safety of urban spaces. The modern architect is therefore a hybrid professional,_ combining creative vision with technical expertise and digital literacy.</w:t>
      </w:r>
    </w:p>
    <w:p>
      <w:pPr>
        <w:pStyle w:val="BodyText"/>
      </w:pPr>
      <w:r>
        <w:t xml:space="preserve">In conclusion, the</w:t>
      </w:r>
      <w:r>
        <w:t xml:space="preserve"> </w:t>
      </w:r>
      <w:r>
        <w:rPr>
          <w:bCs/>
          <w:b/>
        </w:rPr>
        <w:t xml:space="preserve">Architect</w:t>
      </w:r>
      <w:r>
        <w:t xml:space="preserve">_ in</w:t>
      </w:r>
      <w:r>
        <w:t xml:space="preserve"> </w:t>
      </w:r>
      <w:r>
        <w:rPr>
          <w:bCs/>
          <w:b/>
        </w:rPr>
        <w:t xml:space="preserve">Canada Toronto</w:t>
      </w:r>
      <w:r>
        <w:t xml:space="preserve">_ plays a multifaceted role that extends far beyond aesthetic design._ They are urban planners_ environmental stewards,_ cultural custodians,_ and technological innovators. As the city continues to grow and evolve,_ architects will be tasked with creating spaces that are sustainable_ inclusive_, and resilient.</w:t>
      </w:r>
    </w:p>
    <w:p>
      <w:pPr>
        <w:pStyle w:val="BodyText"/>
      </w:pPr>
      <w:r>
        <w:t xml:space="preserve">The challenges facing Toronto—from housing affordability to climate change—are significant, but they present opportunities for architectural innovation. By embracing new technologies_ respecting historical heritage_, and prioritizing social equity, architects can shape a future where</w:t>
      </w:r>
      <w:r>
        <w:t xml:space="preserve"> </w:t>
      </w:r>
      <w:r>
        <w:rPr>
          <w:bCs/>
          <w:b/>
        </w:rPr>
        <w:t xml:space="preserve">Canada Toronto</w:t>
      </w:r>
      <w:r>
        <w:t xml:space="preserve">_ thrives as a model of urban excellence._ The built environment is not just a backdrop to our lives; it actively shapes them. Therefore,_ the role of the architect remains vital in defining the character_ functionality_ and sustainability of this vibrant Canadian city.</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Canada Toronto</dc:title>
  <dc:creator/>
  <dc:language>en</dc:language>
  <cp:keywords/>
  <dcterms:created xsi:type="dcterms:W3CDTF">2026-07-29T05:22:53Z</dcterms:created>
  <dcterms:modified xsi:type="dcterms:W3CDTF">2026-07-29T05:22:53Z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