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Chile</w:t>
      </w:r>
      <w:r>
        <w:t xml:space="preserve"> </w:t>
      </w:r>
      <w:r>
        <w:t xml:space="preserve">Santiago:</w:t>
      </w:r>
      <w:r>
        <w:t xml:space="preserve"> </w:t>
      </w:r>
      <w:r>
        <w:t xml:space="preserve">Shaping</w:t>
      </w:r>
      <w:r>
        <w:t xml:space="preserve"> </w:t>
      </w:r>
      <w:r>
        <w:t xml:space="preserve">the</w:t>
      </w:r>
      <w:r>
        <w:t xml:space="preserve"> </w:t>
      </w:r>
      <w:r>
        <w:t xml:space="preserve">Andean</w:t>
      </w:r>
      <w:r>
        <w:t xml:space="preserve"> </w:t>
      </w:r>
      <w:r>
        <w:t xml:space="preserve">Metropolis</w:t>
      </w:r>
    </w:p>
    <w:bookmarkStart w:id="25" w:name="Xfca708493ec1a179913eb06555d67fceda03b0c"/>
    <w:p>
      <w:pPr>
        <w:pStyle w:val="Heading1"/>
      </w:pPr>
      <w:r>
        <w:t xml:space="preserve">The Architect in Chile Santiago: Shaping the Andean Metropolis</w:t>
      </w:r>
    </w:p>
    <w:p>
      <w:pPr>
        <w:pStyle w:val="FirstParagraph"/>
      </w:pPr>
      <w:r>
        <w:t xml:space="preserve">The role of the</w:t>
      </w:r>
      <w:r>
        <w:t xml:space="preserve"> </w:t>
      </w:r>
      <w:r>
        <w:rPr>
          <w:bCs/>
          <w:b/>
        </w:rPr>
        <w:t xml:space="preserve">Architect</w:t>
      </w:r>
      <w:r>
        <w:t xml:space="preserve"> </w:t>
      </w:r>
      <w:r>
        <w:t xml:space="preserve">is never merely that of a designer or a builder; it is that of a cultural translator, an environmental steward, and a social architect. Nowhere is this multifaceted responsibility more acute than in the complex urban fabric of Santiago de Chile. Located in the heart of South America, nestled between the towering Andes mountains and the arid plains to the east, Santiago presents a unique set of geographical, climatic, and socio-economic challenges. For decades, architects working within</w:t>
      </w:r>
      <w:r>
        <w:t xml:space="preserve"> </w:t>
      </w:r>
      <w:r>
        <w:rPr>
          <w:bCs/>
          <w:b/>
        </w:rPr>
        <w:t xml:space="preserve">Chile Santiago</w:t>
      </w:r>
      <w:r>
        <w:t xml:space="preserve"> </w:t>
      </w:r>
      <w:r>
        <w:t xml:space="preserve">have navigated these constraints to create a city that is simultaneously modern and deeply rooted in its historical context. This essay explores how the practice of architecture in this specific locale influences urban identity, responds to seismic realities, and addresses contemporary social needs.</w:t>
      </w:r>
    </w:p>
    <w:bookmarkStart w:id="20" w:name="X79fd7451fa17fdf71e85f96ae9c9e2306ac7cea"/>
    <w:p>
      <w:pPr>
        <w:pStyle w:val="Heading2"/>
      </w:pPr>
      <w:r>
        <w:t xml:space="preserve">The Dialogue Between Topography and Urban Form</w:t>
      </w:r>
    </w:p>
    <w:p>
      <w:pPr>
        <w:pStyle w:val="FirstParagraph"/>
      </w:pPr>
      <w:r>
        <w:t xml:space="preserve">Santiago’s geography is dramatic. The city sits in a valley that creates a natural bowl, trapping air pollution during the winter months while offering breathtaking views of the snow-capped peaks to the east. This topographical reality forces the</w:t>
      </w:r>
      <w:r>
        <w:t xml:space="preserve"> </w:t>
      </w:r>
      <w:r>
        <w:rPr>
          <w:bCs/>
          <w:b/>
        </w:rPr>
        <w:t xml:space="preserve">Architect</w:t>
      </w:r>
      <w:r>
        <w:t xml:space="preserve"> </w:t>
      </w:r>
      <w:r>
        <w:t xml:space="preserve">to engage with verticality and horizon lines in ways that are distinct from flat metropolitan areas like New York or Buenos Aires. In recent years, there has been a shift away from purely glass-and-steel towers that ignore their surroundings toward designs that respect the "pata de guanaco" (llama’s foot) silhouette of the city—where buildings taper as they rise to avoid overshadowing public spaces and to maintain visual permeability towards the mountains.</w:t>
      </w:r>
    </w:p>
    <w:p>
      <w:pPr>
        <w:pStyle w:val="BodyText"/>
      </w:pPr>
      <w:r>
        <w:t xml:space="preserve">Furthermore, urban planning in</w:t>
      </w:r>
      <w:r>
        <w:t xml:space="preserve"> </w:t>
      </w:r>
      <w:r>
        <w:rPr>
          <w:bCs/>
          <w:b/>
        </w:rPr>
        <w:t xml:space="preserve">Chile Santiago</w:t>
      </w:r>
      <w:r>
        <w:t xml:space="preserve"> </w:t>
      </w:r>
      <w:r>
        <w:t xml:space="preserve">has increasingly focused on revitalizing the Mapocho River corridor. Historically a polluted drainage channel, the riverfront has become a canvas for architectural intervention. The renovation of the Matucana 100 area and the development of cultural hubs along its banks demonstrate how architects are redefining public space. These projects do not just construct buildings; they stitch together fragmented neighborhoods, connecting the historic center with Providencia and Las Condes through pedestrian-friendly landscapes designed with a keen awareness of local microclimates.</w:t>
      </w:r>
    </w:p>
    <w:bookmarkEnd w:id="20"/>
    <w:bookmarkStart w:id="21" w:name="X73f2c1c820f50fdef3d40dd49f4a2ffd0781740"/>
    <w:p>
      <w:pPr>
        <w:pStyle w:val="Heading2"/>
      </w:pPr>
      <w:r>
        <w:t xml:space="preserve">Seismic Resilience as an Aesthetic Principle</w:t>
      </w:r>
    </w:p>
    <w:p>
      <w:pPr>
        <w:pStyle w:val="FirstParagraph"/>
      </w:pPr>
      <w:r>
        <w:t xml:space="preserve">No discussion about architecture in Chile is complete without addressing the omnipresent reality of seismic activity. Chile is one of the most seismically active countries in the world, and this geological fact fundamentally dictates architectural practice. In Santiago, safety is not an afterthought but a foundational design criterion. The modern</w:t>
      </w:r>
      <w:r>
        <w:t xml:space="preserve"> </w:t>
      </w:r>
      <w:r>
        <w:rPr>
          <w:bCs/>
          <w:b/>
        </w:rPr>
        <w:t xml:space="preserve">Architect</w:t>
      </w:r>
      <w:r>
        <w:t xml:space="preserve"> </w:t>
      </w:r>
      <w:r>
        <w:t xml:space="preserve">must possess deep technical expertise in base isolation systems, ductile concrete structures, and steel frameworks that can absorb massive energy without collapsing.</w:t>
      </w:r>
    </w:p>
    <w:p>
      <w:pPr>
        <w:pStyle w:val="BodyText"/>
      </w:pPr>
      <w:r>
        <w:t xml:space="preserve">However, in Chilean architecture, seismic resilience has evolved from being solely a structural necessity to becoming an aesthetic and philosophical component. Contemporary buildings often expose their structural elements or incorporate flexible joints as visible features of the design language. This transparency reflects a cultural honesty about the environment in which they exist. For instance, many new residential complexes and commercial centers in Santiago utilize dampers and outrigger systems that are integrated into the building’s core, ensuring safety while allowing for open, column-free interior spaces that maximize natural light—a crucial factor given the city’s varying seasonal sunlight angles.</w:t>
      </w:r>
    </w:p>
    <w:bookmarkEnd w:id="21"/>
    <w:bookmarkStart w:id="22" w:name="social-housing-and-urban-equity"/>
    <w:p>
      <w:pPr>
        <w:pStyle w:val="Heading2"/>
      </w:pPr>
      <w:r>
        <w:t xml:space="preserve">Social Housing and Urban Equity</w:t>
      </w:r>
    </w:p>
    <w:p>
      <w:pPr>
        <w:pStyle w:val="FirstParagraph"/>
      </w:pPr>
      <w:r>
        <w:t xml:space="preserve">Santiago is also a city marked by stark socio-economic disparities. The division between the wealthy eastern communes (such as Las Condes and Vitacura) and the lower-income northern communes (such as Quilicura or San Miguel) creates a spatial inequality that architects are increasingly called upon to address. Social housing in</w:t>
      </w:r>
      <w:r>
        <w:t xml:space="preserve"> </w:t>
      </w:r>
      <w:r>
        <w:rPr>
          <w:bCs/>
          <w:b/>
        </w:rPr>
        <w:t xml:space="preserve">Chile Santiago</w:t>
      </w:r>
      <w:r>
        <w:t xml:space="preserve"> </w:t>
      </w:r>
      <w:r>
        <w:t xml:space="preserve">has moved away from monolithic, dormitory-like blocks toward integrated community designs. Modern architectural projects aim to provide high-quality public spaces within residential developments, fostering social interaction and community cohesion.</w:t>
      </w:r>
    </w:p>
    <w:p>
      <w:pPr>
        <w:pStyle w:val="BodyText"/>
      </w:pPr>
      <w:r>
        <w:t xml:space="preserve">Firms operating in this field are adopting a participatory design approach, engaging with residents to understand their specific needs regarding privacy, light access, and communal areas. This shift represents a maturation of the architectural profession in Chile. It is no longer enough to simply provide shelter; the</w:t>
      </w:r>
      <w:r>
        <w:t xml:space="preserve"> </w:t>
      </w:r>
      <w:r>
        <w:rPr>
          <w:bCs/>
          <w:b/>
        </w:rPr>
        <w:t xml:space="preserve">Architect</w:t>
      </w:r>
      <w:r>
        <w:t xml:space="preserve"> </w:t>
      </w:r>
      <w:r>
        <w:t xml:space="preserve">must act as an agent of social equity. By designing affordable housing that does not compromise on aesthetics or durability, architects are challenging stigmatizing narratives associated with low-income neighborhoods and promoting a more inclusive urban vision.</w:t>
      </w:r>
    </w:p>
    <w:bookmarkEnd w:id="22"/>
    <w:bookmarkStart w:id="23" w:name="Xa647aea48943cf6d5aff0b1f0917ee920c7952d"/>
    <w:p>
      <w:pPr>
        <w:pStyle w:val="Heading2"/>
      </w:pPr>
      <w:r>
        <w:t xml:space="preserve">Sustainability and Environmental Stewardship</w:t>
      </w:r>
    </w:p>
    <w:p>
      <w:pPr>
        <w:pStyle w:val="FirstParagraph"/>
      </w:pPr>
      <w:r>
        <w:t xml:space="preserve">In recent years, sustainability has become a paramount concern for architects in Santiago. The city faces water scarcity issues and significant air pollution problems. Consequently, green architecture is gaining momentum. Passive design strategies, such as natural ventilation corridors that channel the cooling winds from the Andes into the urban canyon, are being prioritized over energy-intensive mechanical systems.</w:t>
      </w:r>
    </w:p>
    <w:p>
      <w:pPr>
        <w:pStyle w:val="BodyText"/>
      </w:pPr>
      <w:r>
        <w:t xml:space="preserve">Moreover, there is a growing emphasis on using local materials—such as rammed earth and native stone—not only for their thermal properties but also to reinforce regional identity. The use of rooftop gardens and vertical forests in high-rise developments helps mitigate the urban heat island effect. Architects in Chile are increasingly collaborating with ecologists and environmental engineers to create buildings that contribute positively to the city’s ecosystem rather than detracting from it. This holistic approach is essential for ensuring that Santiago remains livable for future generations.</w:t>
      </w:r>
    </w:p>
    <w:bookmarkEnd w:id="23"/>
    <w:bookmarkStart w:id="24" w:name="conclusion"/>
    <w:p>
      <w:pPr>
        <w:pStyle w:val="Heading2"/>
      </w:pPr>
      <w:r>
        <w:t xml:space="preserve">Conclusion</w:t>
      </w:r>
    </w:p>
    <w:p>
      <w:pPr>
        <w:pStyle w:val="FirstParagraph"/>
      </w:pPr>
      <w:r>
        <w:t xml:space="preserve">In conclusion, the practice of architecture in Chile Santiago is a dynamic interplay between tradition and innovation, safety and beauty, and individual expression and social responsibility. The modern architect in this region must be versatile: part engineer to withstand earthquakes, part designer to create beautiful facades that respect the Andean backdrop, and part sociologist to address urban inequality. As Santiago continues to grow vertically into the sky of its valley floor, the choices made by architects today will define the quality of life for millions of citizens. The challenge is profound: to build a city that is resilient in body, beautiful in form, and just in spirit. Through thoughtful design and rigorous execution, architects in Chile are proving that it is possible to harmonize human habitation with one of the world’s most dramatic geographical settings.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Chile Santiago: Shaping the Andean Metropolis</dc:title>
  <dc:creator/>
  <dc:language>en</dc:language>
  <cp:keywords/>
  <dcterms:created xsi:type="dcterms:W3CDTF">2026-07-29T05:02:09Z</dcterms:created>
  <dcterms:modified xsi:type="dcterms:W3CDTF">2026-07-29T05:02:09Z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