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6" w:name="X39da040fbb10811eb4fe3a0398ca4a2fef2de42"/>
    <w:p>
      <w:pPr>
        <w:pStyle w:val="Heading1"/>
      </w:pPr>
      <w:r>
        <w:t xml:space="preserve">The Role of the Architect in Ghana Accra: Bridging Tradition and Modernity</w:t>
      </w:r>
    </w:p>
    <w:p>
      <w:pPr>
        <w:pStyle w:val="FirstParagraph"/>
      </w:pPr>
      <w:r>
        <w:t xml:space="preserve">In the rapidly evolving urban landscape of West Africa, few roles are as pivotal or complex as that of the</w:t>
      </w:r>
      <w:r>
        <w:t xml:space="preserve"> </w:t>
      </w:r>
      <w:r>
        <w:rPr>
          <w:bCs/>
          <w:b/>
        </w:rPr>
        <w:t xml:space="preserve">Architect</w:t>
      </w:r>
      <w:r>
        <w:t xml:space="preserve">. Nowhere is this role more critical than in</w:t>
      </w:r>
      <w:r>
        <w:t xml:space="preserve"> </w:t>
      </w:r>
      <w:r>
        <w:rPr>
          <w:bCs/>
          <w:b/>
        </w:rPr>
        <w:t xml:space="preserve">Ghana Accra</w:t>
      </w:r>
      <w:r>
        <w:t xml:space="preserve">, a city that stands at a unique crossroads of historical heritage, colonial legacy, and aggressive modernization. As</w:t>
      </w:r>
      <w:r>
        <w:t xml:space="preserve"> </w:t>
      </w:r>
      <w:r>
        <w:rPr>
          <w:bCs/>
          <w:b/>
        </w:rPr>
        <w:t xml:space="preserve">Ghana Accra</w:t>
      </w:r>
      <w:r>
        <w:t xml:space="preserve"> </w:t>
      </w:r>
      <w:r>
        <w:t xml:space="preserve">expands outward with new commercial districts and upward into high-rise developments, the responsibility placed upon the local</w:t>
      </w:r>
    </w:p>
    <w:p>
      <w:pPr>
        <w:pStyle w:val="BodyText"/>
      </w:pPr>
      <w:r>
        <w:t xml:space="preserve">Architect&gt; extends far beyond mere aesthetic design. The contemporary</w:t>
      </w:r>
      <w:r>
        <w:t xml:space="preserve"> </w:t>
      </w:r>
      <w:r>
        <w:rPr>
          <w:bCs/>
          <w:b/>
        </w:rPr>
        <w:t xml:space="preserve">Architect</w:t>
      </w:r>
      <w:r>
        <w:t xml:space="preserve"> </w:t>
      </w:r>
      <w:r>
        <w:t xml:space="preserve">in this region is tasked with a multifaceted challenge: to create sustainable, culturally resonant, and functionally robust environments that address the specific climatic and social realities of</w:t>
      </w:r>
      <w:r>
        <w:t xml:space="preserve"> </w:t>
      </w:r>
      <w:r>
        <w:rPr>
          <w:bCs/>
          <w:b/>
        </w:rPr>
        <w:t xml:space="preserve">Ghana Accra</w:t>
      </w:r>
      <w:r>
        <w:t xml:space="preserve">.</w:t>
      </w:r>
    </w:p>
    <w:bookmarkStart w:id="20" w:name="X329b54fcb152d16ee141779c9af5388904283a1"/>
    <w:p>
      <w:pPr>
        <w:pStyle w:val="Heading2"/>
      </w:pPr>
      <w:r>
        <w:t xml:space="preserve">The Historical Context and Identity Crisis</w:t>
      </w:r>
    </w:p>
    <w:p>
      <w:pPr>
        <w:pStyle w:val="FirstParagraph"/>
      </w:pPr>
      <w:r>
        <w:t xml:space="preserve">To understand the modern mandate of an</w:t>
      </w:r>
      <w:r>
        <w:t xml:space="preserve"> </w:t>
      </w:r>
      <w:r>
        <w:rPr>
          <w:bCs/>
          <w:b/>
        </w:rPr>
        <w:t xml:space="preserve">Architect</w:t>
      </w:r>
      <w:r>
        <w:t xml:space="preserve">, one must first look at the built environment of</w:t>
      </w:r>
      <w:r>
        <w:t xml:space="preserve"> </w:t>
      </w:r>
      <w:r>
        <w:rPr>
          <w:bCs/>
          <w:b/>
        </w:rPr>
        <w:t xml:space="preserve">Ghana Accra</w:t>
      </w:r>
      <w:r>
        <w:t xml:space="preserve">. The city features a distinctive blend of British colonial architecture, characterized by its verandas and high ceilings, mixed with post-independence monumentalism seen in structures like Independence Square. However, for decades, there has been a tension between imported Western design ideals and indigenous African building traditions. Many early modernist projects failed because they ignored local climatic conditions and cultural practices.</w:t>
      </w:r>
    </w:p>
    <w:p>
      <w:pPr>
        <w:pStyle w:val="BodyText"/>
      </w:pPr>
      <w:r>
        <w:t xml:space="preserve">The contemporary</w:t>
      </w:r>
      <w:r>
        <w:t xml:space="preserve"> </w:t>
      </w:r>
      <w:r>
        <w:rPr>
          <w:bCs/>
          <w:b/>
        </w:rPr>
        <w:t xml:space="preserve">Architect</w:t>
      </w:r>
      <w:r>
        <w:t xml:space="preserve"> </w:t>
      </w:r>
      <w:r>
        <w:t xml:space="preserve">in</w:t>
      </w:r>
      <w:r>
        <w:t xml:space="preserve"> </w:t>
      </w:r>
      <w:r>
        <w:rPr>
          <w:bCs/>
          <w:b/>
        </w:rPr>
        <w:t xml:space="preserve">Ghana Accra</w:t>
      </w:r>
      <w:r>
        <w:t xml:space="preserve"> </w:t>
      </w:r>
      <w:r>
        <w:t xml:space="preserve">is now re-evaluating this history. There is a growing movement toward "critical regionalism," where the</w:t>
      </w:r>
      <w:r>
        <w:t xml:space="preserve"> </w:t>
      </w:r>
      <w:r>
        <w:rPr>
          <w:bCs/>
          <w:b/>
        </w:rPr>
        <w:t xml:space="preserve">Architect</w:t>
      </w:r>
      <w:r>
        <w:t xml:space="preserve">&gt; seeks to incorporate local materials, such as laterite stone and compressed earth blocks, into modern structural forms. This approach not only reduces the carbon footprint associated with importing cement and steel but also strengthens the cultural identity of</w:t>
      </w:r>
      <w:r>
        <w:t xml:space="preserve"> </w:t>
      </w:r>
      <w:r>
        <w:rPr>
          <w:bCs/>
          <w:b/>
        </w:rPr>
        <w:t xml:space="preserve">Ghana Accra</w:t>
      </w:r>
      <w:r>
        <w:t xml:space="preserve">. By doing so, the</w:t>
      </w:r>
      <w:r>
        <w:t xml:space="preserve"> </w:t>
      </w:r>
      <w:r>
        <w:rPr>
          <w:bCs/>
          <w:b/>
        </w:rPr>
        <w:t xml:space="preserve">Architect</w:t>
      </w:r>
      <w:r>
        <w:t xml:space="preserve"> </w:t>
      </w:r>
      <w:r>
        <w:t xml:space="preserve">ensures that new developments do not look like generic global cities but rather possess a distinct sense of place rooted in West African soil.</w:t>
      </w:r>
    </w:p>
    <w:bookmarkEnd w:id="20"/>
    <w:bookmarkStart w:id="21" w:name="Xd150fa2f6e3a5ffc14bd93b5eb8e5f76b76e9ce"/>
    <w:p>
      <w:pPr>
        <w:pStyle w:val="Heading2"/>
      </w:pPr>
      <w:r>
        <w:t xml:space="preserve">Sustainability and Climate Responsiveness</w:t>
      </w:r>
    </w:p>
    <w:p>
      <w:pPr>
        <w:pStyle w:val="FirstParagraph"/>
      </w:pPr>
      <w:r>
        <w:t xml:space="preserve">The climate of</w:t>
      </w:r>
      <w:r>
        <w:t xml:space="preserve"> </w:t>
      </w:r>
      <w:r>
        <w:rPr>
          <w:bCs/>
          <w:b/>
        </w:rPr>
        <w:t xml:space="preserve">Ghana Accra</w:t>
      </w:r>
      <w:r>
        <w:t xml:space="preserve">, characterized by high humidity, intense solar radiation, and distinct wet and dry seasons, demands a specific technical expertise from the</w:t>
      </w:r>
      <w:r>
        <w:t xml:space="preserve"> </w:t>
      </w:r>
      <w:r>
        <w:rPr>
          <w:bCs/>
          <w:b/>
        </w:rPr>
        <w:t xml:space="preserve">Architect</w:t>
      </w:r>
      <w:r>
        <w:t xml:space="preserve">. Passive cooling is not merely an option; it is a necessity for energy efficiency. A skilled</w:t>
      </w:r>
      <w:r>
        <w:t xml:space="preserve"> </w:t>
      </w:r>
      <w:r>
        <w:rPr>
          <w:bCs/>
          <w:b/>
        </w:rPr>
        <w:t xml:space="preserve">Architect</w:t>
      </w:r>
      <w:r>
        <w:t xml:space="preserve">&gt; in this context designs buildings that utilize natural ventilation, strategic orientation to minimize sun exposure, and shading devices inspired by traditional African vernacular architecture.</w:t>
      </w:r>
    </w:p>
    <w:p>
      <w:pPr>
        <w:pStyle w:val="BodyText"/>
      </w:pPr>
      <w:r>
        <w:t xml:space="preserve">Furthermore, urban flooding has become a significant challenge in</w:t>
      </w:r>
      <w:r>
        <w:t xml:space="preserve"> </w:t>
      </w:r>
      <w:r>
        <w:rPr>
          <w:bCs/>
          <w:b/>
        </w:rPr>
        <w:t xml:space="preserve">Ghana Accra</w:t>
      </w:r>
      <w:r>
        <w:t xml:space="preserve">, particularly during heavy rains. The role of the</w:t>
      </w:r>
      <w:r>
        <w:t xml:space="preserve"> </w:t>
      </w:r>
      <w:r>
        <w:rPr>
          <w:bCs/>
          <w:b/>
        </w:rPr>
        <w:t xml:space="preserve">Architect</w:t>
      </w:r>
      <w:r>
        <w:t xml:space="preserve">&gt; has expanded to include landscape integration and water management systems. Sustainable drainage systems (SuDS) and green roofs are increasingly specified by forward-thinking</w:t>
      </w:r>
      <w:r>
        <w:t xml:space="preserve"> </w:t>
      </w:r>
      <w:r>
        <w:rPr>
          <w:iCs/>
          <w:i/>
        </w:rPr>
        <w:t xml:space="preserve">Architects</w:t>
      </w:r>
      <w:r>
        <w:t xml:space="preserve"> </w:t>
      </w:r>
      <w:r>
        <w:t xml:space="preserve">to mitigate flood risks. This holistic approach demonstrates that the</w:t>
      </w:r>
      <w:r>
        <w:t xml:space="preserve"> </w:t>
      </w:r>
      <w:r>
        <w:rPr>
          <w:bCs/>
          <w:b/>
        </w:rPr>
        <w:t xml:space="preserve">Architect</w:t>
      </w:r>
      <w:r>
        <w:t xml:space="preserve">&gt; is not just designing a building, but managing an ecosystem within the dense urban fabric of</w:t>
      </w:r>
      <w:r>
        <w:t xml:space="preserve"> </w:t>
      </w:r>
      <w:r>
        <w:rPr>
          <w:bCs/>
          <w:b/>
        </w:rPr>
        <w:t xml:space="preserve">Ghana Accra</w:t>
      </w:r>
      <w:r>
        <w:t xml:space="preserve">.</w:t>
      </w:r>
    </w:p>
    <w:bookmarkEnd w:id="21"/>
    <w:bookmarkStart w:id="22" w:name="social-equity-and-affordable-housing"/>
    <w:p>
      <w:pPr>
        <w:pStyle w:val="Heading2"/>
      </w:pPr>
      <w:r>
        <w:t xml:space="preserve">Social Equity and Affordable Housing</w:t>
      </w:r>
    </w:p>
    <w:p>
      <w:pPr>
        <w:pStyle w:val="FirstParagraph"/>
      </w:pPr>
      <w:r>
        <w:rPr>
          <w:bCs/>
          <w:b/>
        </w:rPr>
        <w:t xml:space="preserve">Ghana Accra</w:t>
      </w:r>
      <w:r>
        <w:t xml:space="preserve">&gt; faces a significant housing deficit, with millions of residents living in informal settlements. The social mandate of the</w:t>
      </w:r>
      <w:r>
        <w:t xml:space="preserve"> </w:t>
      </w:r>
      <w:r>
        <w:rPr>
          <w:bCs/>
          <w:b/>
        </w:rPr>
        <w:t xml:space="preserve">Architect</w:t>
      </w:r>
      <w:r>
        <w:t xml:space="preserve">&gt; is perhaps its most pressing ethical challenge. It is no longer sufficient for an</w:t>
      </w:r>
      <w:r>
        <w:t xml:space="preserve"> </w:t>
      </w:r>
      <w:r>
        <w:rPr>
          <w:iCs/>
          <w:i/>
        </w:rPr>
        <w:t xml:space="preserve">Architect</w:t>
      </w:r>
      <w:r>
        <w:t xml:space="preserve">&gt; to design only luxury apartments for the elite in areas like Airport City or Osu. There is a profound need for innovative, low-cost housing solutions that provide dignity and security.</w:t>
      </w:r>
    </w:p>
    <w:p>
      <w:pPr>
        <w:pStyle w:val="BodyText"/>
      </w:pPr>
      <w:r>
        <w:t xml:space="preserve">Innovative projects across</w:t>
      </w:r>
      <w:r>
        <w:t xml:space="preserve"> </w:t>
      </w:r>
      <w:r>
        <w:rPr>
          <w:bCs/>
          <w:b/>
        </w:rPr>
        <w:t xml:space="preserve">Ghana Accra</w:t>
      </w:r>
      <w:r>
        <w:t xml:space="preserve">&gt; showcase how an</w:t>
      </w:r>
      <w:r>
        <w:t xml:space="preserve"> </w:t>
      </w:r>
      <w:r>
        <w:rPr>
          <w:bCs/>
          <w:b/>
        </w:rPr>
        <w:t xml:space="preserve">Architect</w:t>
      </w:r>
      <w:r>
        <w:t xml:space="preserve">&gt; can utilize community participation to solve these issues. By involving residents in the design process, the resulting structures are more likely to meet their actual needs. The use of locally sourced materials significantly reduces costs, making housing more affordable for the average citizen of</w:t>
      </w:r>
      <w:r>
        <w:t xml:space="preserve"> </w:t>
      </w:r>
      <w:r>
        <w:rPr>
          <w:bCs/>
          <w:b/>
        </w:rPr>
        <w:t xml:space="preserve">Ghana Accra</w:t>
      </w:r>
      <w:r>
        <w:t xml:space="preserve">&gt;. Thus, the</w:t>
      </w:r>
      <w:r>
        <w:t xml:space="preserve"> </w:t>
      </w:r>
      <w:r>
        <w:rPr>
          <w:iCs/>
          <w:i/>
        </w:rPr>
        <w:t xml:space="preserve">Architect</w:t>
      </w:r>
      <w:r>
        <w:t xml:space="preserve"> </w:t>
      </w:r>
      <w:r>
        <w:t xml:space="preserve">becomes an agent of social change, advocating for policies that prioritize inclusive urban development over pure commercial gain.</w:t>
      </w:r>
    </w:p>
    <w:bookmarkEnd w:id="22"/>
    <w:bookmarkStart w:id="23" w:name="Xb7bfd6b82f67180fe2cdac1c2b68ef70d9c2ce6"/>
    <w:p>
      <w:pPr>
        <w:pStyle w:val="Heading2"/>
      </w:pPr>
      <w:r>
        <w:t xml:space="preserve">Economic Growth and Infrastructure Development</w:t>
      </w:r>
    </w:p>
    <w:p>
      <w:pPr>
        <w:pStyle w:val="FirstParagraph"/>
      </w:pPr>
      <w:r>
        <w:rPr>
          <w:bCs/>
          <w:b/>
        </w:rPr>
        <w:t xml:space="preserve">Ghana Accra</w:t>
      </w:r>
      <w:r>
        <w:t xml:space="preserve">&gt; is a growing economic hub in Africa. The influx of international business and foreign investment drives the demand for state-of-the-art office spaces, hotels, and mixed-use developments. Here, the</w:t>
      </w:r>
      <w:r>
        <w:t xml:space="preserve"> </w:t>
      </w:r>
      <w:r>
        <w:rPr>
          <w:iCs/>
          <w:i/>
        </w:rPr>
        <w:t xml:space="preserve">Architect</w:t>
      </w:r>
      <w:r>
        <w:t xml:space="preserve"> </w:t>
      </w:r>
      <w:r>
        <w:t xml:space="preserve">serves as a bridge between global standards and local execution. An</w:t>
      </w:r>
      <w:r>
        <w:t xml:space="preserve"> </w:t>
      </w:r>
      <w:r>
        <w:rPr>
          <w:bCs/>
          <w:b/>
        </w:rPr>
        <w:t xml:space="preserve">Architect</w:t>
      </w:r>
      <w:r>
        <w:t xml:space="preserve">&gt; must navigate complex regulatory environments, supply chain limitations in</w:t>
      </w:r>
      <w:r>
        <w:t xml:space="preserve"> </w:t>
      </w:r>
      <w:r>
        <w:rPr>
          <w:bCs/>
          <w:b/>
        </w:rPr>
        <w:t xml:space="preserve">Ghana Accra</w:t>
      </w:r>
      <w:r>
        <w:t xml:space="preserve">&gt;, and the expectations of international clients.</w:t>
      </w:r>
    </w:p>
    <w:p>
      <w:pPr>
        <w:pStyle w:val="BodyText"/>
      </w:pPr>
      <w:r>
        <w:t xml:space="preserve">The success of major projects in</w:t>
      </w:r>
    </w:p>
    <w:p>
      <w:pPr>
        <w:pStyle w:val="BodyText"/>
      </w:pPr>
      <w:r>
        <w:t xml:space="preserve">Ghana Accra&gt; often hinges on the ability of the local</w:t>
      </w:r>
    </w:p>
    <w:p>
      <w:pPr>
        <w:pStyle w:val="BodyText"/>
      </w:pPr>
      <w:r>
        <w:t xml:space="preserve">Architect to coordinate with engineers, contractors, and government bodies. This project management aspect is crucial for ensuring that timelines are met and budgets are respected. Moreover, by specifying local labor and materials where possible, the</w:t>
      </w:r>
      <w:r>
        <w:t xml:space="preserve"> </w:t>
      </w:r>
      <w:r>
        <w:rPr>
          <w:bCs/>
          <w:b/>
        </w:rPr>
        <w:t xml:space="preserve">Architect</w:t>
      </w:r>
      <w:r>
        <w:t xml:space="preserve">&gt; contributes directly to the local economy of</w:t>
      </w:r>
    </w:p>
    <w:p>
      <w:pPr>
        <w:pStyle w:val="BodyText"/>
      </w:pPr>
      <w:r>
        <w:t xml:space="preserve">Ghana Accra&gt;, creating jobs and fostering skill development among the construction workforce.</w:t>
      </w:r>
    </w:p>
    <w:bookmarkEnd w:id="23"/>
    <w:bookmarkStart w:id="24" w:name="X0bdc09655d40cc0719230c170ab4dea8dae1701"/>
    <w:p>
      <w:pPr>
        <w:pStyle w:val="Heading2"/>
      </w:pPr>
      <w:r>
        <w:t xml:space="preserve">The Future Outlook: Technology and Education</w:t>
      </w:r>
    </w:p>
    <w:p>
      <w:pPr>
        <w:pStyle w:val="FirstParagraph"/>
      </w:pPr>
      <w:r>
        <w:t xml:space="preserve">Looking ahead, the profession of the</w:t>
      </w:r>
    </w:p>
    <w:p>
      <w:pPr>
        <w:pStyle w:val="BodyText"/>
      </w:pPr>
      <w:r>
        <w:t xml:space="preserve">Architect in Ghana Accra is undergoing a digital transformation. Building Information Modeling (BIM), advanced structural analysis software, and parametric design tools are becoming essential skills for the modern</w:t>
      </w:r>
    </w:p>
    <w:p>
      <w:pPr>
        <w:pStyle w:val="BodyText"/>
      </w:pPr>
      <w:r>
        <w:t xml:space="preserve">Architect&gt;. However, technology must serve purpose rather than dictate form. The challenge for architects in</w:t>
      </w:r>
    </w:p>
    <w:p>
      <w:pPr>
        <w:pStyle w:val="BodyText"/>
      </w:pPr>
      <w:r>
        <w:t xml:space="preserve">Ghana Accra&gt; is to leverage these tools to enhance sustainability and efficiency without losing the human-centric approach that defines successful African architecture.</w:t>
      </w:r>
    </w:p>
    <w:p>
      <w:pPr>
        <w:pStyle w:val="BodyText"/>
      </w:pPr>
      <w:r>
        <w:t xml:space="preserve">Educational institutions in Ghana are also evolving, producing a new generation of graduates who are more aware of sustainability and social responsibility than their predecessors. This shift in mindset ensures that the future practice of architecture in</w:t>
      </w:r>
      <w:r>
        <w:t xml:space="preserve"> </w:t>
      </w:r>
      <w:r>
        <w:rPr>
          <w:bCs/>
          <w:b/>
        </w:rPr>
        <w:t xml:space="preserve">Ghana Accra</w:t>
      </w:r>
      <w:r>
        <w:t xml:space="preserve">&gt; will be characterized by greater innovation and ethical consideration.</w:t>
      </w:r>
    </w:p>
    <w:bookmarkEnd w:id="24"/>
    <w:bookmarkStart w:id="25" w:name="conclusion"/>
    <w:p>
      <w:pPr>
        <w:pStyle w:val="Heading2"/>
      </w:pPr>
      <w:r>
        <w:t xml:space="preserve">Conclusion</w:t>
      </w:r>
    </w:p>
    <w:p>
      <w:pPr>
        <w:pStyle w:val="FirstParagraph"/>
      </w:pPr>
      <w:r>
        <w:t xml:space="preserve">In conclusion, the role of the Architect in Ghana Accra is dynamic, demanding, and deeply influential. It is not merely about drawing plans for buildings; it is about shaping the identity of a growing metropolis. The Architect must balance tradition with modernity, sustainability with economic viability, and global standards with local context. As</w:t>
      </w:r>
      <w:r>
        <w:t xml:space="preserve"> </w:t>
      </w:r>
      <w:r>
        <w:rPr>
          <w:bCs/>
          <w:b/>
        </w:rPr>
        <w:t xml:space="preserve">Ghana Accra continues to grow</w:t>
      </w:r>
      <w:r>
        <w:t xml:space="preserve">&gt;, the contributions of its Architects will define whether the city becomes a model of sustainable urban development in Africa or succumbs to chaotic expansion. Ultimately, by embracing their role as cultural stewards and technical innovators, Architects in Ghana Accra are building a future that is resilient, inclusive, and distinctly African.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Ghana Accra: Bridging Tradition and Modernity</dc:title>
  <dc:creator/>
  <dc:language>en</dc:language>
  <cp:keywords/>
  <dcterms:created xsi:type="dcterms:W3CDTF">2026-07-29T03:30:35Z</dcterms:created>
  <dcterms:modified xsi:type="dcterms:W3CDTF">2026-07-29T03:30:35Z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