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3" w:name="Xfd52a53ded5a3674d58b2af95760119eab3867b"/>
    <w:p>
      <w:pPr>
        <w:pStyle w:val="Heading1"/>
      </w:pPr>
      <w:r>
        <w:t xml:space="preserve">The Architect as a Cultural and Urban Catalyst in Indonesia Jakarta</w:t>
      </w:r>
    </w:p>
    <w:p>
      <w:pPr>
        <w:pStyle w:val="FirstParagraph"/>
      </w:pPr>
      <w:r>
        <w:t xml:space="preserve">In the bustling heart of Southeast Asia, where ancient traditions collide with hyper-modern aspirations, the figure of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Modern building in Jakarta skyline</w:t>
      </w:r>
    </w:p>
    <w:p>
      <w:pPr>
        <w:pStyle w:val="BodyText"/>
      </w:pPr>
      <w:r>
        <w:t xml:space="preserve"> </w:t>
      </w:r>
    </w:p>
    <w:bookmarkStart w:id="20" w:name="the-paradox-of-identity"/>
    <w:p>
      <w:pPr>
        <w:pStyle w:val="Heading2"/>
      </w:pPr>
      <w:r>
        <w:t xml:space="preserve">The Paradox of Identity</w:t>
      </w:r>
    </w:p>
    <w:p>
      <w:pPr>
        <w:pStyle w:val="FirstParagraph"/>
      </w:pPr>
      <w:r>
        <w:t xml:space="preserve">Indonesia Jakarta is a city defined by its paradoxes. It is a metropolis that stretches endlessly into the horizon, yet it carries the soul of an archipelago rich in biodiversity and cultural heritage. For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, designing in this environment is not merely about constructing buildings; it is an exercise in balancing conflicting forces. The challenge lies in creating structures that are functional for a rapidly growing population while respecting the deep-rooted cultural identity of Indonesia Jakarta.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 </w:t>
      </w:r>
    </w:p>
    <w:bookmarkEnd w:id="20"/>
    <w:bookmarkStart w:id="21" w:name="Xc3131b44cc6e0c52c0f0ebe61437dcc9cc59f37"/>
    <w:p>
      <w:pPr>
        <w:pStyle w:val="Heading2"/>
      </w:pPr>
      <w:r>
        <w:t xml:space="preserve">Sustainability and Environmental Responsibility</w:t>
      </w:r>
    </w:p>
    <w:p>
      <w:pPr>
        <w:pStyle w:val="FirstParagraph"/>
      </w:pPr>
      <w:r>
        <w:t xml:space="preserve">One of the most critical roles of the contemporary</w:t>
      </w:r>
      <w:r>
        <w:t xml:space="preserve"> </w:t>
      </w:r>
      <w:r>
        <w:rPr>
          <w:bCs/>
          <w:b/>
        </w:rPr>
        <w:t xml:space="preserve">Architect</w:t>
      </w:r>
    </w:p>
    <w:bookmarkEnd w:id="21"/>
    <w:bookmarkStart w:id="22" w:name="bridging-tradition-and-modernity"/>
    <w:p>
      <w:pPr>
        <w:pStyle w:val="Heading2"/>
      </w:pPr>
      <w:r>
        <w:t xml:space="preserve">Bridging Tradition and Modernity</w:t>
      </w:r>
    </w:p>
    <w:p>
      <w:pPr>
        <w:pStyle w:val="FirstParagraph"/>
      </w:pPr>
      <w:r>
        <w:t xml:space="preserve">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t xml:space="preserve"> 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Architect in Indonesia Jakarta</dc:title>
  <dc:creator/>
  <dc:language>en</dc:language>
  <cp:keywords/>
  <dcterms:created xsi:type="dcterms:W3CDTF">2026-07-29T06:12:19Z</dcterms:created>
  <dcterms:modified xsi:type="dcterms:W3CDTF">2026-07-29T06:12:19Z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