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Kenya</w:t>
      </w:r>
      <w:r>
        <w:t xml:space="preserve"> </w:t>
      </w:r>
      <w:r>
        <w:t xml:space="preserve">Nairobi</w:t>
      </w:r>
    </w:p>
    <w:bookmarkStart w:id="25" w:name="X330e450a13cd6d9e005f8de0eea9072a4836570"/>
    <w:p>
      <w:pPr>
        <w:pStyle w:val="Heading1"/>
      </w:pPr>
      <w:r>
        <w:t xml:space="preserve">Beyond the Skyline: The Critical Role of the</w:t>
      </w:r>
      <w:r>
        <w:t xml:space="preserve"> </w:t>
      </w:r>
      <w:r>
        <w:t xml:space="preserve">Architect</w:t>
      </w:r>
      <w:r>
        <w:t xml:space="preserve"> </w:t>
      </w:r>
      <w:r>
        <w:t xml:space="preserve">in Shaping Sustainable Urbanism in Kenya Nairobi</w:t>
      </w:r>
    </w:p>
    <w:p>
      <w:pPr>
        <w:pStyle w:val="FirstParagraph"/>
      </w:pPr>
      <w:r>
        <w:t xml:space="preserve">The urban landscape of modern Africa is undergoing a dramatic transformation, nowhere more visibly than in the bustling metropolis known as Kenya Nairobi. As one of the most rapidly developing cities on the continent, this capital stands at a crossroads between preserving its rich cultural heritage and embracing hyper-modernization. In this complex environment, the</w:t>
      </w:r>
      <w:r>
        <w:t xml:space="preserve"> </w:t>
      </w:r>
      <w:r>
        <w:t xml:space="preserve">Architect</w:t>
      </w:r>
      <w:r>
        <w:t xml:space="preserve"> </w:t>
      </w:r>
      <w:r>
        <w:t xml:space="preserve">is not merely a designer of structures but a vital socio-political agent responsible for balancing economic growth with environmental sustainability and social equity. The challenges facing Kenya Nairobi require an architectural approach that is deeply contextual, responsive to climatic realities, and inclusive of diverse human needs.</w:t>
      </w:r>
    </w:p>
    <w:bookmarkStart w:id="20" w:name="X86288f2263590b101fb5f440adf5eb215b3ccbc"/>
    <w:p>
      <w:pPr>
        <w:pStyle w:val="Heading2"/>
      </w:pPr>
      <w:r>
        <w:t xml:space="preserve">The Historical Context and Modern Pressure</w:t>
      </w:r>
    </w:p>
    <w:p>
      <w:pPr>
        <w:pStyle w:val="FirstParagraph"/>
      </w:pPr>
      <w:r>
        <w:t xml:space="preserve">To understand the necessity of professional architectural intervention in Kenya Nairobi, one must first look at the historical trajectory of urban planning in the region. During the colonial era, city planning was often segregated and utilitarian, creating a spatial legacy that persists today. Post-independence saw a surge in construction aimed at national pride and administrative efficiency. However, it is only in recent decades that Kenya Nairobi has experienced an explosion of high-rise development driven by foreign investment and a booming local economy. While this growth signifies economic progress, it also brings significant challenges: traffic congestion, waste management crises, water scarcity, and the encroachment of informal settlements upon planned urban zones.</w:t>
      </w:r>
    </w:p>
    <w:p>
      <w:pPr>
        <w:pStyle w:val="BodyText"/>
      </w:pPr>
      <w:r>
        <w:t xml:space="preserve">In this context, the</w:t>
      </w:r>
      <w:r>
        <w:t xml:space="preserve"> </w:t>
      </w:r>
      <w:r>
        <w:t xml:space="preserve">Architect</w:t>
      </w:r>
      <w:r>
        <w:t xml:space="preserve"> </w:t>
      </w:r>
      <w:r>
        <w:t xml:space="preserve">plays a pivotal role in mediating between these competing forces. They are tasked with designing buildings that do not merely sit within the landscape but actively contribute to solving urban problems. The skyline of Kenya Nairobi is changing rapidly, characterized by glass skyscrapers and mixed-use developments. However, without careful architectural guidance, this growth risks becoming homogenized and disconnected from the local identity.</w:t>
      </w:r>
    </w:p>
    <w:bookmarkEnd w:id="20"/>
    <w:bookmarkStart w:id="21" w:name="sustainability-as-a-moral-imperative"/>
    <w:p>
      <w:pPr>
        <w:pStyle w:val="Heading2"/>
      </w:pPr>
      <w:r>
        <w:t xml:space="preserve">Sustainability as a Moral Imperative</w:t>
      </w:r>
    </w:p>
    <w:p>
      <w:pPr>
        <w:pStyle w:val="FirstParagraph"/>
      </w:pPr>
      <w:r>
        <w:t xml:space="preserve">The most pressing mandate for an</w:t>
      </w:r>
      <w:r>
        <w:t xml:space="preserve"> </w:t>
      </w:r>
      <w:r>
        <w:t xml:space="preserve">Architect</w:t>
      </w:r>
      <w:r>
        <w:t xml:space="preserve"> </w:t>
      </w:r>
      <w:r>
        <w:t xml:space="preserve">working in Kenya Nairobi is sustainability. The city faces increasing threats from climate change, including erratic rainfall patterns and rising temperatures. Traditional Western architectural models, which often rely heavily on energy-intensive air conditioning and artificial lighting, are ill-suited for the tropical highland climate of Kenya Nairobi. Therefore, the modern</w:t>
      </w:r>
      <w:r>
        <w:t xml:space="preserve"> </w:t>
      </w:r>
      <w:r>
        <w:t xml:space="preserve">Architect</w:t>
      </w:r>
      <w:r>
        <w:t xml:space="preserve"> </w:t>
      </w:r>
      <w:r>
        <w:t xml:space="preserve">must champion passive design strategies.</w:t>
      </w:r>
    </w:p>
    <w:p>
      <w:pPr>
        <w:pStyle w:val="BodyText"/>
      </w:pPr>
      <w:r>
        <w:t xml:space="preserve">This involves utilizing natural ventilation to reduce heat gain, incorporating thermal mass materials that regulate indoor temperatures without electricity, and maximizing natural light to reduce reliance on artificial sources. Furthermore, water conservation is critical in Kenya Nairobi. Architects must integrate rainwater harvesting systems and greywater recycling into their designs from the outset. The concept of green building is no longer a luxury but a necessity for survival and cost-efficiency in Kenya Nairobi. By prioritizing sustainable materials sourced locally, the</w:t>
      </w:r>
      <w:r>
        <w:t xml:space="preserve"> </w:t>
      </w:r>
      <w:r>
        <w:t xml:space="preserve">Architect</w:t>
      </w:r>
      <w:r>
        <w:t xml:space="preserve"> </w:t>
      </w:r>
      <w:r>
        <w:t xml:space="preserve">also supports the local economy and reduces the carbon footprint associated with transportation of construction goods.</w:t>
      </w:r>
    </w:p>
    <w:bookmarkEnd w:id="21"/>
    <w:bookmarkStart w:id="22" w:name="Xa6484c8f7b596078eb0c83a03eb457bd0629677"/>
    <w:p>
      <w:pPr>
        <w:pStyle w:val="Heading2"/>
      </w:pPr>
      <w:r>
        <w:t xml:space="preserve">Cultural Identity and Vernacular Inspiration</w:t>
      </w:r>
    </w:p>
    <w:p>
      <w:pPr>
        <w:pStyle w:val="FirstParagraph"/>
      </w:pPr>
      <w:r>
        <w:t xml:space="preserve">A significant critique of contemporary development in Kenya Nairobi is its occasional detachment from Kenyan culture. Many modern buildings appear as generic international styles that could exist in Dubai, Singapore, or New York. The role of the</w:t>
      </w:r>
      <w:r>
        <w:t xml:space="preserve"> </w:t>
      </w:r>
      <w:r>
        <w:t xml:space="preserve">Architect</w:t>
      </w:r>
      <w:r>
        <w:t xml:space="preserve"> </w:t>
      </w:r>
      <w:r>
        <w:t xml:space="preserve">here is to reintegrate vernacular architecture principles into modern forms. Traditional Kenyan homes were designed with overhanging eaves for shade and courtyards for community interaction—features that address both climate and social needs.</w:t>
      </w:r>
    </w:p>
    <w:p>
      <w:pPr>
        <w:pStyle w:val="BodyText"/>
      </w:pPr>
      <w:r>
        <w:t xml:space="preserve">An informed</w:t>
      </w:r>
      <w:r>
        <w:t xml:space="preserve"> </w:t>
      </w:r>
      <w:r>
        <w:t xml:space="preserve">Architect</w:t>
      </w:r>
      <w:r>
        <w:t xml:space="preserve"> </w:t>
      </w:r>
      <w:r>
        <w:t xml:space="preserve">in Kenya Nairobi draws inspiration from these vernacular traditions, adapting them to meet modern codes and aesthetic preferences. This could mean incorporating local stone, using lattice work patterns found in Maasai or Kikuyu designs as sunscreens (brise-soleil), or creating communal spaces that reflect the strong social fabric of Kenyan society. By doing so, the</w:t>
      </w:r>
      <w:r>
        <w:t xml:space="preserve"> </w:t>
      </w:r>
      <w:r>
        <w:t xml:space="preserve">Architect</w:t>
      </w:r>
      <w:r>
        <w:t xml:space="preserve"> </w:t>
      </w:r>
      <w:r>
        <w:t xml:space="preserve">helps create a sense of place and identity for Kenya Nairobi, ensuring that its growth does not erase its cultural soul. This blend of tradition and modernity creates architecture that is both globally competitive and locally relevant.</w:t>
      </w:r>
    </w:p>
    <w:bookmarkEnd w:id="22"/>
    <w:bookmarkStart w:id="23" w:name="social-equity-and-inclusive-design"/>
    <w:p>
      <w:pPr>
        <w:pStyle w:val="Heading2"/>
      </w:pPr>
      <w:r>
        <w:t xml:space="preserve">Social Equity and Inclusive Design</w:t>
      </w:r>
    </w:p>
    <w:p>
      <w:pPr>
        <w:pStyle w:val="FirstParagraph"/>
      </w:pPr>
      <w:r>
        <w:t xml:space="preserve">Kenya Nairobi is a city of stark contrasts, where luxury high-rises stand in close proximity to informal settlements like Kibera. The role of the</w:t>
      </w:r>
      <w:r>
        <w:t xml:space="preserve"> </w:t>
      </w:r>
      <w:r>
        <w:t xml:space="preserve">Architect</w:t>
      </w:r>
      <w:r>
        <w:t xml:space="preserve"> </w:t>
      </w:r>
      <w:r>
        <w:t xml:space="preserve">extends beyond private clients to include public institutions and housing developments. Social equity must be a core component of architectural practice in Kenya Nairobi. This means designing affordable housing that is dignified, safe, and well-located, rather than relegated to the peripheries with poor access to services.</w:t>
      </w:r>
    </w:p>
    <w:p>
      <w:pPr>
        <w:pStyle w:val="BodyText"/>
      </w:pPr>
      <w:r>
        <w:t xml:space="preserve">The</w:t>
      </w:r>
      <w:r>
        <w:t xml:space="preserve"> </w:t>
      </w:r>
      <w:r>
        <w:t xml:space="preserve">Architect</w:t>
      </w:r>
      <w:r>
        <w:t xml:space="preserve"> </w:t>
      </w:r>
      <w:r>
        <w:t xml:space="preserve">must also consider accessibility for all citizens, including those with disabilities. Furthermore, public spaces designed by architects in Kenya Nairobi should be inclusive parks and plazas that foster social cohesion across different socioeconomic groups. By advocating for policies that mandate mixed-income housing and equitable distribution of green spaces, the</w:t>
      </w:r>
      <w:r>
        <w:t xml:space="preserve"> </w:t>
      </w:r>
      <w:r>
        <w:t xml:space="preserve">Architect</w:t>
      </w:r>
      <w:r>
        <w:t xml:space="preserve"> </w:t>
      </w:r>
      <w:r>
        <w:t xml:space="preserve">becomes an advocate for social justice within the urban fabric of Kenya Nairobi.</w:t>
      </w:r>
    </w:p>
    <w:bookmarkEnd w:id="23"/>
    <w:bookmarkStart w:id="24" w:name="conclusion"/>
    <w:p>
      <w:pPr>
        <w:pStyle w:val="Heading2"/>
      </w:pPr>
      <w:r>
        <w:t xml:space="preserve">Conclusion</w:t>
      </w:r>
    </w:p>
    <w:p>
      <w:pPr>
        <w:pStyle w:val="FirstParagraph"/>
      </w:pPr>
      <w:r>
        <w:t xml:space="preserve">In conclusion, the profession of architecture in Kenya Nairobi is at a critical juncture. It has evolved from simple structural design to a multifaceted discipline that demands expertise in sustainability, cultural preservation, and social responsibility. The</w:t>
      </w:r>
      <w:r>
        <w:t xml:space="preserve"> </w:t>
      </w:r>
      <w:r>
        <w:t xml:space="preserve">Architect</w:t>
      </w:r>
      <w:r>
        <w:t xml:space="preserve"> </w:t>
      </w:r>
      <w:r>
        <w:t xml:space="preserve">is the key stakeholder in ensuring that Kenya Nairobi develops into a city that is not only economically vibrant but also environmentally resilient and socially inclusive. As the skyline continues to rise, it must do so with intentionality and care.</w:t>
      </w:r>
    </w:p>
    <w:p>
      <w:pPr>
        <w:pStyle w:val="BodyText"/>
      </w:pPr>
      <w:r>
        <w:t xml:space="preserve">The future of Kenya Nairobi depends on architects who are willing to look beyond the immediate profitability of a project and consider its long-term impact on the environment and society. By embracing sustainable practices, honoring cultural heritage, and prioritizing social equity, the</w:t>
      </w:r>
      <w:r>
        <w:t xml:space="preserve"> </w:t>
      </w:r>
      <w:r>
        <w:t xml:space="preserve">Architect</w:t>
      </w:r>
      <w:r>
        <w:t xml:space="preserve"> </w:t>
      </w:r>
      <w:r>
        <w:t xml:space="preserve">can help shape a Nairobi that serves as a model for urban development across Africa. The task is daunting, but with visionary leadership from those in this profession, Kenya Nairobi can achieve an urban form that is harmonious, sustainable, and uniquely Kenyan.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Kenya Nairobi</dc:title>
  <dc:creator/>
  <dc:language>en</dc:language>
  <cp:keywords/>
  <dcterms:created xsi:type="dcterms:W3CDTF">2026-07-29T10:10:43Z</dcterms:created>
  <dcterms:modified xsi:type="dcterms:W3CDTF">2026-07-29T10:10:43Z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