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e9c3da50198b133bfa519036ea8a44439b7389a"/>
    <w:p>
      <w:pPr>
        <w:pStyle w:val="Heading1"/>
      </w:pPr>
      <w:r>
        <w:t xml:space="preserve">The Art and Science of Design: The Essential Role of an Architect in New Zealand Auckland</w:t>
      </w:r>
    </w:p>
    <w:p>
      <w:pPr>
        <w:pStyle w:val="FirstParagraph"/>
      </w:pPr>
      <w:r>
        <w:t xml:space="preserve">In the evolving urban landscape, the profession of architecture stands as a critical bridge between human aspiration and physical reality. Nowhere is this more evident than in</w:t>
      </w:r>
      <w:r>
        <w:t xml:space="preserve"> </w:t>
      </w:r>
      <w:r>
        <w:rPr>
          <w:bCs/>
          <w:b/>
        </w:rPr>
        <w:t xml:space="preserve">New Zealand Auckland</w:t>
      </w:r>
      <w:r>
        <w:t xml:space="preserve">, a city defined by its dramatic volcanic geography, rapid population growth, and unique climatic conditions. For any development project within this dynamic region, engaging an</w:t>
      </w:r>
      <w:r>
        <w:t xml:space="preserve"> </w:t>
      </w:r>
      <w:r>
        <w:rPr>
          <w:bCs/>
          <w:b/>
        </w:rPr>
        <w:t xml:space="preserve">Architect</w:t>
      </w:r>
      <w:r>
        <w:t xml:space="preserve"> </w:t>
      </w:r>
      <w:r>
        <w:t xml:space="preserve">is not merely a regulatory formality but a strategic necessity. An</w:t>
      </w:r>
      <w:r>
        <w:t xml:space="preserve"> </w:t>
      </w:r>
      <w:r>
        <w:rPr>
          <w:iCs/>
          <w:i/>
        </w:rPr>
        <w:t xml:space="preserve">Essay</w:t>
      </w:r>
      <w:r>
        <w:t xml:space="preserve"> </w:t>
      </w:r>
      <w:r>
        <w:t xml:space="preserve">on the subject reveals that the value of an architect in Auckland lies in their ability to harmonize aesthetic ambition with environmental responsibility, cultural respect, and stringent building codes.</w:t>
      </w:r>
    </w:p>
    <w:bookmarkStart w:id="20" w:name="X04d0fa29e4cd8d80a5a30e503325c99cb9cdb9d"/>
    <w:p>
      <w:pPr>
        <w:pStyle w:val="Heading2"/>
      </w:pPr>
      <w:r>
        <w:t xml:space="preserve">The Unique Context of Auckland’s Environment</w:t>
      </w:r>
    </w:p>
    <w:p>
      <w:pPr>
        <w:pStyle w:val="FirstParagraph"/>
      </w:pPr>
      <w:r>
        <w:t xml:space="preserve">Auckland is often referred to as the "City of Sails" due to its harbors and volcanic cones. However, this beauty comes with significant engineering and design challenges. The city sits on a mix of soft alluvial soils, volcanic rock, and reclaimed land. An</w:t>
      </w:r>
      <w:r>
        <w:t xml:space="preserve"> </w:t>
      </w:r>
      <w:r>
        <w:rPr>
          <w:bCs/>
          <w:b/>
        </w:rPr>
        <w:t xml:space="preserve">Architect</w:t>
      </w:r>
      <w:r>
        <w:t xml:space="preserve"> </w:t>
      </w:r>
      <w:r>
        <w:t xml:space="preserve">must possess deep technical knowledge regarding these geological constraints. Unlike architects in other regions who may design for flat bedrock or uniform soil types, an</w:t>
      </w:r>
      <w:r>
        <w:t xml:space="preserve"> </w:t>
      </w:r>
      <w:r>
        <w:rPr>
          <w:bCs/>
          <w:b/>
        </w:rPr>
        <w:t xml:space="preserve">Architect</w:t>
      </w:r>
      <w:r>
        <w:t xml:space="preserve"> </w:t>
      </w:r>
      <w:r>
        <w:t xml:space="preserve">working in</w:t>
      </w:r>
      <w:r>
        <w:t xml:space="preserve"> </w:t>
      </w:r>
      <w:r>
        <w:rPr>
          <w:iCs/>
          <w:i/>
        </w:rPr>
        <w:t xml:space="preserve">New Zealand Auckland</w:t>
      </w:r>
      <w:r>
        <w:t xml:space="preserve"> </w:t>
      </w:r>
      <w:r>
        <w:t xml:space="preserve">must tailor foundation systems and structural integrations to the specific topography of each site. This includes managing high water tables and ensuring stability on steep slopes, which are common in suburbs like Mission Bay or Devonport.</w:t>
      </w:r>
    </w:p>
    <w:bookmarkEnd w:id="20"/>
    <w:bookmarkStart w:id="21" w:name="Xe7763145f0bcd5c8bd6e35641d249a603634528"/>
    <w:p>
      <w:pPr>
        <w:pStyle w:val="Heading2"/>
      </w:pPr>
      <w:r>
        <w:t xml:space="preserve">Navigating Regulatory Frameworks: The Auckland Unitary Plan</w:t>
      </w:r>
    </w:p>
    <w:p>
      <w:pPr>
        <w:pStyle w:val="FirstParagraph"/>
      </w:pPr>
      <w:r>
        <w:t xml:space="preserve">The regulatory environment in Auckland is governed by the Auckland Unitary Plan, a complex document that dictates zoning, height restrictions, overshadowing rules, and heritage protections. Understanding this plan requires specialized expertise. An</w:t>
      </w:r>
      <w:r>
        <w:t xml:space="preserve"> </w:t>
      </w:r>
      <w:r>
        <w:rPr>
          <w:bCs/>
          <w:b/>
        </w:rPr>
        <w:t xml:space="preserve">Architect</w:t>
      </w:r>
      <w:r>
        <w:t xml:space="preserve"> </w:t>
      </w:r>
      <w:r>
        <w:t xml:space="preserve">acts as a navigator through this bureaucratic landscape. They ensure that designs comply with the Resource Management Act while maximizing development potential for clients. Without an</w:t>
      </w:r>
      <w:r>
        <w:t xml:space="preserve"> </w:t>
      </w:r>
      <w:r>
        <w:rPr>
          <w:bCs/>
          <w:b/>
        </w:rPr>
        <w:t xml:space="preserve">Architect</w:t>
      </w:r>
      <w:r>
        <w:t xml:space="preserve">, developers risk costly delays, consent refusals, or legal disputes with neighbors over boundary encroachments and sunlight access. Therefore, the role of the</w:t>
      </w:r>
      <w:r>
        <w:t xml:space="preserve"> </w:t>
      </w:r>
      <w:r>
        <w:rPr>
          <w:iCs/>
          <w:i/>
        </w:rPr>
        <w:t xml:space="preserve">Essay</w:t>
      </w:r>
      <w:r>
        <w:t xml:space="preserve">-worthy professional extends beyond drawing plans; it involves strategic advocacy and compliance management within the specific context of</w:t>
      </w:r>
      <w:r>
        <w:t xml:space="preserve"> </w:t>
      </w:r>
      <w:r>
        <w:rPr>
          <w:bCs/>
          <w:b/>
        </w:rPr>
        <w:t xml:space="preserve">New Zealand Auckland</w:t>
      </w:r>
      <w:r>
        <w:t xml:space="preserve">.</w:t>
      </w:r>
    </w:p>
    <w:bookmarkEnd w:id="21"/>
    <w:bookmarkStart w:id="22" w:name="sustainability-and-climate-resilience"/>
    <w:p>
      <w:pPr>
        <w:pStyle w:val="Heading2"/>
      </w:pPr>
      <w:r>
        <w:t xml:space="preserve">Sustainability and Climate Resilience</w:t>
      </w:r>
    </w:p>
    <w:p>
      <w:pPr>
        <w:pStyle w:val="FirstParagraph"/>
      </w:pPr>
      <w:r>
        <w:t xml:space="preserve">New Zealand has set ambitious targets for reducing carbon emissions, and the building sector plays a pivotal role in this transition. An</w:t>
      </w:r>
      <w:r>
        <w:t xml:space="preserve"> </w:t>
      </w:r>
      <w:r>
        <w:rPr>
          <w:bCs/>
          <w:b/>
        </w:rPr>
        <w:t xml:space="preserve">Architect</w:t>
      </w:r>
      <w:r>
        <w:t xml:space="preserve"> </w:t>
      </w:r>
      <w:r>
        <w:t xml:space="preserve">in Auckland is increasingly tasked with designing for sustainability. This involves passive solar design to harness natural light and warmth during cooler months, while utilizing shading devices to keep interiors cool during humid summers. Furthermore, given Auckland's susceptibility to extreme weather events such as flooding and high winds, an</w:t>
      </w:r>
      <w:r>
        <w:t xml:space="preserve"> </w:t>
      </w:r>
      <w:r>
        <w:rPr>
          <w:iCs/>
          <w:i/>
        </w:rPr>
        <w:t xml:space="preserve">Essay</w:t>
      </w:r>
      <w:r>
        <w:t xml:space="preserve"> </w:t>
      </w:r>
      <w:r>
        <w:t xml:space="preserve">on architecture must emphasize resilience. An</w:t>
      </w:r>
      <w:r>
        <w:t xml:space="preserve"> </w:t>
      </w:r>
      <w:r>
        <w:rPr>
          <w:bCs/>
          <w:b/>
        </w:rPr>
        <w:t xml:space="preserve">Architect</w:t>
      </w:r>
      <w:r>
        <w:t xml:space="preserve"> </w:t>
      </w:r>
      <w:r>
        <w:t xml:space="preserve">designs buildings that can withstand these forces, incorporating robust materials and flood-resilient ground floors where appropriate. This approach not only protects the asset but also enhances the well-being of occupants.</w:t>
      </w:r>
    </w:p>
    <w:bookmarkEnd w:id="22"/>
    <w:bookmarkStart w:id="23" w:name="X0ee1429a1648e28e06200cdce9f4f0c5cb3d5cb"/>
    <w:p>
      <w:pPr>
        <w:pStyle w:val="Heading2"/>
      </w:pPr>
      <w:r>
        <w:t xml:space="preserve">Cultural Sensitivity and Te Tiriti o Waitangi</w:t>
      </w:r>
    </w:p>
    <w:p>
      <w:pPr>
        <w:pStyle w:val="FirstParagraph"/>
      </w:pPr>
      <w:r>
        <w:t xml:space="preserve">A crucial aspect of practicing architecture in New Zealand is acknowledging the Treaty of Waitangi (Te Tiriti o Waitangi). This partnership between Māori and the Crown influences how public spaces and private developments interact with indigenous heritage. An</w:t>
      </w:r>
      <w:r>
        <w:t xml:space="preserve"> </w:t>
      </w:r>
      <w:r>
        <w:rPr>
          <w:bCs/>
          <w:b/>
        </w:rPr>
        <w:t xml:space="preserve">Architect</w:t>
      </w:r>
      <w:r>
        <w:t xml:space="preserve"> </w:t>
      </w:r>
      <w:r>
        <w:t xml:space="preserve">must engage meaningfully with local iwi (tribes) to understand the spiritual significance of landscapes, waterways, and sites. In</w:t>
      </w:r>
      <w:r>
        <w:t xml:space="preserve"> </w:t>
      </w:r>
      <w:r>
        <w:rPr>
          <w:iCs/>
          <w:i/>
        </w:rPr>
        <w:t xml:space="preserve">New Zealand Auckland</w:t>
      </w:r>
      <w:r>
        <w:t xml:space="preserve">, this cultural competence is vital. It ensures that new developments do not desecrate wāhi tapu (sacred sites) and instead contribute positively to the cultural fabric of the community. An</w:t>
      </w:r>
      <w:r>
        <w:t xml:space="preserve"> </w:t>
      </w:r>
      <w:r>
        <w:rPr>
          <w:bCs/>
          <w:b/>
        </w:rPr>
        <w:t xml:space="preserve">Architect</w:t>
      </w:r>
      <w:r>
        <w:t xml:space="preserve"> </w:t>
      </w:r>
      <w:r>
        <w:t xml:space="preserve">facilitates this dialogue, integrating Māori design principles and narratives into modern structures, thereby creating spaces that are inclusive and respectful.</w:t>
      </w:r>
    </w:p>
    <w:bookmarkEnd w:id="23"/>
    <w:bookmarkStart w:id="24" w:name="Xc69af5bf4809a81982129292a6c584d103d4e6f"/>
    <w:p>
      <w:pPr>
        <w:pStyle w:val="Heading2"/>
      </w:pPr>
      <w:r>
        <w:t xml:space="preserve">The Economic Value of Professional Design</w:t>
      </w:r>
    </w:p>
    <w:p>
      <w:pPr>
        <w:pStyle w:val="FirstParagraph"/>
      </w:pPr>
      <w:r>
        <w:t xml:space="preserve">Beyond technical and cultural duties, an</w:t>
      </w:r>
      <w:r>
        <w:t xml:space="preserve"> </w:t>
      </w:r>
      <w:r>
        <w:rPr>
          <w:bCs/>
          <w:b/>
        </w:rPr>
        <w:t xml:space="preserve">Architect</w:t>
      </w:r>
      <w:r>
        <w:t xml:space="preserve"> </w:t>
      </w:r>
      <w:r>
        <w:t xml:space="preserve">delivers significant economic value. Well-designed buildings tend to have higher market values, lower operational costs due to energy efficiency, and longer lifespans. In a competitive real estate market like</w:t>
      </w:r>
      <w:r>
        <w:t xml:space="preserve"> </w:t>
      </w:r>
      <w:r>
        <w:rPr>
          <w:iCs/>
          <w:i/>
        </w:rPr>
        <w:t xml:space="preserve">New Zealand Auckland</w:t>
      </w:r>
      <w:r>
        <w:t xml:space="preserve">, the aesthetic appeal created by a skilled</w:t>
      </w:r>
      <w:r>
        <w:t xml:space="preserve"> </w:t>
      </w:r>
      <w:r>
        <w:rPr>
          <w:bCs/>
          <w:b/>
        </w:rPr>
        <w:t xml:space="preserve">Architect</w:t>
      </w:r>
      <w:r>
        <w:t xml:space="preserve"> </w:t>
      </w:r>
      <w:r>
        <w:t xml:space="preserve">can differentiate a property, attracting premium tenants or buyers. Moreover, architects optimize space usage, ensuring that every square meter contributes to the functional needs of the users. This efficiency is particularly important in dense urban areas where land is scarce and expensive.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Architect</w:t>
      </w:r>
      <w:r>
        <w:t xml:space="preserve"> </w:t>
      </w:r>
      <w:r>
        <w:t xml:space="preserve">in</w:t>
      </w:r>
      <w:r>
        <w:t xml:space="preserve"> </w:t>
      </w:r>
      <w:r>
        <w:rPr>
          <w:iCs/>
          <w:i/>
        </w:rPr>
        <w:t xml:space="preserve">New Zealand Auckland</w:t>
      </w:r>
      <w:r>
        <w:t xml:space="preserve"> </w:t>
      </w:r>
      <w:r>
        <w:t xml:space="preserve">is multifaceted, requiring a blend of artistic vision, technical precision, regulatory knowledge, and cultural sensitivity. As the city continues to grow and transform, the demand for high-quality architectural solutions will only increase. An</w:t>
      </w:r>
      <w:r>
        <w:t xml:space="preserve"> </w:t>
      </w:r>
      <w:r>
        <w:rPr>
          <w:iCs/>
          <w:i/>
        </w:rPr>
        <w:t xml:space="preserve">Essay</w:t>
      </w:r>
      <w:r>
        <w:t xml:space="preserve"> </w:t>
      </w:r>
      <w:r>
        <w:t xml:space="preserve">summarizing these points demonstrates that architects are not just drafters of buildings but are essential stewards of urban development. They shape skylines, protect environments, respect heritage, and create communities where people can thrive. For anyone undertaking a project in</w:t>
      </w:r>
      <w:r>
        <w:t xml:space="preserve"> </w:t>
      </w:r>
      <w:r>
        <w:rPr>
          <w:bCs/>
          <w:b/>
        </w:rPr>
        <w:t xml:space="preserve">New Zealand Auckland</w:t>
      </w:r>
      <w:r>
        <w:t xml:space="preserve">, engaging an experienced</w:t>
      </w:r>
      <w:r>
        <w:t xml:space="preserve"> </w:t>
      </w:r>
      <w:r>
        <w:rPr>
          <w:bCs/>
          <w:b/>
        </w:rPr>
        <w:t xml:space="preserve">Architect</w:t>
      </w:r>
      <w:r>
        <w:t xml:space="preserve"> </w:t>
      </w:r>
      <w:r>
        <w:t xml:space="preserve">is the surest path to realizing a vision that is both beautiful and resilient.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an Architect in New Zealand Auckland</dc:title>
  <dc:creator/>
  <dc:language>en</dc:language>
  <cp:keywords/>
  <dcterms:created xsi:type="dcterms:W3CDTF">2026-07-30T01:30:56Z</dcterms:created>
  <dcterms:modified xsi:type="dcterms:W3CDTF">2026-07-30T01:30:56Z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