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6e955e5be3c2c0ef5e0c1bcd187652c17dd15b"/>
    <w:p>
      <w:pPr>
        <w:pStyle w:val="Heading1"/>
      </w:pPr>
      <w:r>
        <w:t xml:space="preserve">Bridging Tradition and Modernity: The Critical Role of the Architect in Karachi, Pakistan</w:t>
      </w:r>
    </w:p>
    <w:p>
      <w:pPr>
        <w:pStyle w:val="FirstParagraph"/>
      </w:pPr>
      <w:r>
        <w:t xml:space="preserve">Karachi, the vibrant coastal metropolis of</w:t>
      </w:r>
      <w:r>
        <w:t xml:space="preserve"> </w:t>
      </w:r>
      <w:r>
        <w:rPr>
          <w:bCs/>
          <w:b/>
        </w:rPr>
        <w:t xml:space="preserve">Pakistan Karachi</w:t>
      </w:r>
      <w:r>
        <w:t xml:space="preserve">, stands as a testament to resilience, diversity, and rapid urban evolution. As one of the most populous cities in the world and the economic heartland of</w:t>
      </w:r>
      <w:r>
        <w:t xml:space="preserve"> </w:t>
      </w:r>
      <w:r>
        <w:rPr>
          <w:bCs/>
          <w:b/>
        </w:rPr>
        <w:t xml:space="preserve">Pakistan Karachi</w:t>
      </w:r>
      <w:r>
        <w:t xml:space="preserve">, it faces unprecedented challenges regarding infrastructure, housing density, climate resilience, and cultural preservation. In this complex urban landscape, the</w:t>
      </w:r>
      <w:r>
        <w:t xml:space="preserve"> </w:t>
      </w:r>
      <w:r>
        <w:rPr>
          <w:iCs/>
          <w:i/>
        </w:rPr>
        <w:t xml:space="preserve">Architect</w:t>
      </w:r>
      <w:r>
        <w:t xml:space="preserve"> </w:t>
      </w:r>
      <w:r>
        <w:t xml:space="preserve">is not merely a designer of buildings but a crucial social agent responsible for balancing aesthetic ambition with functional necessity. This essay explores the multifaceted role of the</w:t>
      </w:r>
      <w:r>
        <w:t xml:space="preserve"> </w:t>
      </w:r>
      <w:r>
        <w:rPr>
          <w:bCs/>
          <w:b/>
        </w:rPr>
        <w:t xml:space="preserve">Architect</w:t>
      </w:r>
      <w:r>
        <w:t xml:space="preserve"> </w:t>
      </w:r>
      <w:r>
        <w:t xml:space="preserve">in addressing the unique socio-economic and environmental realities of</w:t>
      </w:r>
      <w:r>
        <w:t xml:space="preserve"> </w:t>
      </w:r>
      <w:r>
        <w:rPr>
          <w:bCs/>
          <w:b/>
        </w:rPr>
        <w:t xml:space="preserve">Pakistan Karachi</w:t>
      </w:r>
      <w:r>
        <w:t xml:space="preserve">, arguing that thoughtful architectural practice is essential for sustainable urban development.</w:t>
      </w:r>
    </w:p>
    <w:bookmarkStart w:id="20" w:name="Xa437e42c2559d8255aa07bf545b43d48729fc66"/>
    <w:p>
      <w:pPr>
        <w:pStyle w:val="Heading2"/>
      </w:pPr>
      <w:r>
        <w:t xml:space="preserve">The Contextual Challenge: Urban Density and Climate Resilience</w:t>
      </w:r>
    </w:p>
    <w:p>
      <w:pPr>
        <w:pStyle w:val="FirstParagraph"/>
      </w:pPr>
      <w:r>
        <w:t xml:space="preserve">To understand the significance of architecture in this region, one must first appreciate the specific context. The climate of</w:t>
      </w:r>
      <w:r>
        <w:t xml:space="preserve"> </w:t>
      </w:r>
      <w:r>
        <w:rPr>
          <w:bCs/>
          <w:b/>
        </w:rPr>
        <w:t xml:space="preserve">Pakistan Karachi</w:t>
      </w:r>
      <w:r>
        <w:t xml:space="preserve"> </w:t>
      </w:r>
      <w:r>
        <w:t xml:space="preserve">is characterized by high temperatures, humidity, and occasional monsoon rains. Furthermore, rapid urbanization has led to unplanned sprawl in many areas. The</w:t>
      </w:r>
      <w:r>
        <w:t xml:space="preserve"> </w:t>
      </w:r>
      <w:r>
        <w:rPr>
          <w:iCs/>
          <w:i/>
        </w:rPr>
        <w:t xml:space="preserve">Architect</w:t>
      </w:r>
      <w:r>
        <w:t xml:space="preserve"> </w:t>
      </w:r>
      <w:r>
        <w:t xml:space="preserve">plays a pivotal role in designing structures that are not only visually appealing but also thermally efficient. Passive cooling strategies, natural ventilation, and the use of locally sourced materials are no longer optional luxuries; they are necessities for energy conservation and occupant comfort.</w:t>
      </w:r>
    </w:p>
    <w:p>
      <w:pPr>
        <w:pStyle w:val="BodyText"/>
      </w:pPr>
      <w:r>
        <w:t xml:space="preserve">In the context of</w:t>
      </w:r>
      <w:r>
        <w:t xml:space="preserve"> </w:t>
      </w:r>
      <w:r>
        <w:rPr>
          <w:bCs/>
          <w:b/>
        </w:rPr>
        <w:t xml:space="preserve">Pakistan Karachi</w:t>
      </w:r>
      <w:r>
        <w:t xml:space="preserve">, where power outages can be frequent in certain areas, buildings designed by a forward-thinking</w:t>
      </w:r>
      <w:r>
        <w:t xml:space="preserve"> </w:t>
      </w:r>
      <w:r>
        <w:rPr>
          <w:iCs/>
          <w:i/>
        </w:rPr>
        <w:t xml:space="preserve">Architect</w:t>
      </w:r>
      <w:r>
        <w:t xml:space="preserve"> </w:t>
      </w:r>
      <w:r>
        <w:t xml:space="preserve">can significantly reduce reliance on artificial cooling. By integrating green roofs, vertical gardens, and optimized window placements, an</w:t>
      </w:r>
      <w:r>
        <w:t xml:space="preserve"> </w:t>
      </w:r>
      <w:r>
        <w:rPr>
          <w:iCs/>
          <w:i/>
        </w:rPr>
        <w:t xml:space="preserve">Architect</w:t>
      </w:r>
      <w:r>
        <w:t xml:space="preserve"> </w:t>
      </w:r>
      <w:r>
        <w:t xml:space="preserve">contributes directly to the sustainability of the city. This approach is particularly vital for public housing projects and institutional buildings in</w:t>
      </w:r>
      <w:r>
        <w:t xml:space="preserve"> </w:t>
      </w:r>
      <w:r>
        <w:rPr>
          <w:bCs/>
          <w:b/>
        </w:rPr>
        <w:t xml:space="preserve">Pakistan Karachi</w:t>
      </w:r>
      <w:r>
        <w:t xml:space="preserve">, where large populations rely on shared infrastructure.</w:t>
      </w:r>
    </w:p>
    <w:bookmarkEnd w:id="20"/>
    <w:bookmarkStart w:id="21" w:name="X9cd1fa6f1273eece22e702ece50d693fbd6165a"/>
    <w:p>
      <w:pPr>
        <w:pStyle w:val="Heading2"/>
      </w:pPr>
      <w:r>
        <w:t xml:space="preserve">Cultural Identity and Heritage Preservation</w:t>
      </w:r>
    </w:p>
    <w:p>
      <w:pPr>
        <w:pStyle w:val="FirstParagraph"/>
      </w:pPr>
      <w:r>
        <w:t xml:space="preserve">Karachi boasts a rich historical tapestry, ranging from Mughal-era influences to British colonial structures and post-independence modernist landmarks. However, rapid development often threatens this heritage. The</w:t>
      </w:r>
      <w:r>
        <w:t xml:space="preserve"> </w:t>
      </w:r>
      <w:r>
        <w:rPr>
          <w:iCs/>
          <w:i/>
        </w:rPr>
        <w:t xml:space="preserve">Architect</w:t>
      </w:r>
      <w:r>
        <w:t xml:space="preserve"> </w:t>
      </w:r>
      <w:r>
        <w:t xml:space="preserve">serves as a custodian of culture, tasked with preserving historical integrity while allowing for contemporary innovation. In</w:t>
      </w:r>
      <w:r>
        <w:t xml:space="preserve"> </w:t>
      </w:r>
      <w:r>
        <w:rPr>
          <w:bCs/>
          <w:b/>
        </w:rPr>
        <w:t xml:space="preserve">Pakistan Karachi</w:t>
      </w:r>
      <w:r>
        <w:t xml:space="preserve">, there is a growing movement to restore heritage buildings in areas like Saddar and Burns Road.</w:t>
      </w:r>
    </w:p>
    <w:p>
      <w:pPr>
        <w:pStyle w:val="BodyText"/>
      </w:pPr>
      <w:r>
        <w:t xml:space="preserve">The role of the</w:t>
      </w:r>
      <w:r>
        <w:t xml:space="preserve"> </w:t>
      </w:r>
      <w:r>
        <w:rPr>
          <w:iCs/>
          <w:i/>
        </w:rPr>
        <w:t xml:space="preserve">Architect</w:t>
      </w:r>
      <w:r>
        <w:t xml:space="preserve"> </w:t>
      </w:r>
      <w:r>
        <w:t xml:space="preserve">here involves adaptive reuse—transforming old structures into modern functional spaces without erasing their historical essence. For instance, an</w:t>
      </w:r>
      <w:r>
        <w:t xml:space="preserve"> </w:t>
      </w:r>
      <w:r>
        <w:rPr>
          <w:iCs/>
          <w:i/>
        </w:rPr>
        <w:t xml:space="preserve">Architect</w:t>
      </w:r>
      <w:r>
        <w:t xml:space="preserve"> </w:t>
      </w:r>
      <w:r>
        <w:t xml:space="preserve">might convert a colonial-era warehouse into a cultural center or art gallery, thereby keeping the building alive and economically viable. This practice not only preserves the visual identity of</w:t>
      </w:r>
      <w:r>
        <w:t xml:space="preserve"> </w:t>
      </w:r>
      <w:r>
        <w:rPr>
          <w:bCs/>
          <w:b/>
        </w:rPr>
        <w:t xml:space="preserve">Pakistan Karachi</w:t>
      </w:r>
      <w:r>
        <w:t xml:space="preserve"> </w:t>
      </w:r>
      <w:r>
        <w:t xml:space="preserve">but also fosters a sense of community pride. It is through the lens of architecture that residents can connect with their past while engaging with their present.</w:t>
      </w:r>
    </w:p>
    <w:bookmarkEnd w:id="21"/>
    <w:bookmarkStart w:id="22" w:name="social-equity-and-affordable-housing"/>
    <w:p>
      <w:pPr>
        <w:pStyle w:val="Heading2"/>
      </w:pPr>
      <w:r>
        <w:t xml:space="preserve">Social Equity and Affordable Housing</w:t>
      </w:r>
    </w:p>
    <w:p>
      <w:pPr>
        <w:pStyle w:val="FirstParagraph"/>
      </w:pPr>
      <w:r>
        <w:t xml:space="preserve">One of the most pressing issues in</w:t>
      </w:r>
      <w:r>
        <w:t xml:space="preserve"> </w:t>
      </w:r>
      <w:r>
        <w:rPr>
          <w:bCs/>
          <w:b/>
        </w:rPr>
        <w:t xml:space="preserve">Pakistan Karachi</w:t>
      </w:r>
      <w:r>
        <w:t xml:space="preserve"> </w:t>
      </w:r>
      <w:r>
        <w:t xml:space="preserve">is the housing deficit. Millions of residents live in informal settlements or high-density low-income areas. The</w:t>
      </w:r>
      <w:r>
        <w:t xml:space="preserve"> </w:t>
      </w:r>
      <w:r>
        <w:rPr>
          <w:iCs/>
          <w:i/>
        </w:rPr>
        <w:t xml:space="preserve">Architect</w:t>
      </w:r>
      <w:r>
        <w:t xml:space="preserve"> </w:t>
      </w:r>
      <w:r>
        <w:t xml:space="preserve">has a moral obligation to address this disparity through inclusive design. Standardized, mass-produced housing solutions often fail to account for the cultural and social nuances of local communities. An empathetic</w:t>
      </w:r>
      <w:r>
        <w:t xml:space="preserve"> </w:t>
      </w:r>
      <w:r>
        <w:rPr>
          <w:iCs/>
          <w:i/>
        </w:rPr>
        <w:t xml:space="preserve">Architect</w:t>
      </w:r>
      <w:r>
        <w:t xml:space="preserve"> </w:t>
      </w:r>
      <w:r>
        <w:t xml:space="preserve">engages with community members to understand their needs, ensuring that housing designs promote dignity, privacy, and safety.</w:t>
      </w:r>
    </w:p>
    <w:p>
      <w:pPr>
        <w:pStyle w:val="BodyText"/>
      </w:pPr>
      <w:r>
        <w:t xml:space="preserve">In</w:t>
      </w:r>
      <w:r>
        <w:t xml:space="preserve"> </w:t>
      </w:r>
      <w:r>
        <w:rPr>
          <w:bCs/>
          <w:b/>
        </w:rPr>
        <w:t xml:space="preserve">Pakistan Karachi</w:t>
      </w:r>
      <w:r>
        <w:t xml:space="preserve">, innovative low-cost building technologies are being explored. The</w:t>
      </w:r>
      <w:r>
        <w:t xml:space="preserve"> </w:t>
      </w:r>
      <w:r>
        <w:rPr>
          <w:iCs/>
          <w:i/>
        </w:rPr>
        <w:t xml:space="preserve">ArchitectArchitect</w:t>
      </w:r>
      <w:r>
        <w:t xml:space="preserve"> </w:t>
      </w:r>
      <w:r>
        <w:t xml:space="preserve">helps mitigate urban segregation and promotes a more cohesive society. This aspect of architectural practice is crucial for the long-term stability of</w:t>
      </w:r>
      <w:r>
        <w:t xml:space="preserve"> </w:t>
      </w:r>
      <w:r>
        <w:rPr>
          <w:bCs/>
          <w:b/>
        </w:rPr>
        <w:t xml:space="preserve">Pakistan Karachi</w:t>
      </w:r>
      <w:r>
        <w:t xml:space="preserve">, ensuring that growth benefits all segments of the population, not just the elite.</w:t>
      </w:r>
    </w:p>
    <w:bookmarkEnd w:id="22"/>
    <w:bookmarkStart w:id="23" w:name="Xa647aea48943cf6d5aff0b1f0917ee920c7952d"/>
    <w:p>
      <w:pPr>
        <w:pStyle w:val="Heading2"/>
      </w:pPr>
      <w:r>
        <w:t xml:space="preserve">Sustainability and Environmental Stewardship</w:t>
      </w:r>
    </w:p>
    <w:p>
      <w:pPr>
        <w:pStyle w:val="FirstParagraph"/>
      </w:pPr>
      <w:r>
        <w:t xml:space="preserve">Environmental sustainability is a global concern, but it is acutely felt in coastal cities like</w:t>
      </w:r>
      <w:r>
        <w:t xml:space="preserve"> </w:t>
      </w:r>
      <w:r>
        <w:rPr>
          <w:bCs/>
          <w:b/>
        </w:rPr>
        <w:t xml:space="preserve">Pakistan Karachi</w:t>
      </w:r>
      <w:r>
        <w:t xml:space="preserve">. Rising sea levels and flooding pose existential threats to many neighborhoods. The</w:t>
      </w:r>
      <w:r>
        <w:t xml:space="preserve"> </w:t>
      </w:r>
      <w:r>
        <w:rPr>
          <w:iCs/>
          <w:i/>
        </w:rPr>
        <w:t xml:space="preserve">Architect</w:t>
      </w:r>
      <w:r>
        <w:t xml:space="preserve"> </w:t>
      </w:r>
      <w:r>
        <w:t xml:space="preserve">must collaborate with urban planners and environmental scientists to design flood-resilient structures and infrastructure. This includes raising building foundations, incorporating permeable surfaces, and designing drainage systems that can handle extreme weather events.</w:t>
      </w:r>
    </w:p>
    <w:p>
      <w:pPr>
        <w:pStyle w:val="BodyText"/>
      </w:pPr>
      <w:r>
        <w:t xml:space="preserve">Moreover, the construction industry is a significant contributor to carbon emissions. The</w:t>
      </w:r>
    </w:p>
    <w:p>
      <w:pPr>
        <w:pStyle w:val="BodyText"/>
      </w:pPr>
      <w:r>
        <w:t xml:space="preserve">ArchitectPakistan Karachi, where waste management is a challenge, architects can design buildings that facilitate waste separation and recycling during their lifecycle. This holistic approach ensures that the built environment contributes positively to the ecosystem rather than degrading it.</w:t>
      </w:r>
    </w:p>
    <w:bookmarkEnd w:id="23"/>
    <w:bookmarkStart w:id="24" w:name="Xfea4ed93164c17449c323a4f76a7372a44458a6"/>
    <w:p>
      <w:pPr>
        <w:pStyle w:val="Heading2"/>
      </w:pPr>
      <w:r>
        <w:t xml:space="preserve">The Future of Architecture in Pakistan Karachi</w:t>
      </w:r>
    </w:p>
    <w:p>
      <w:pPr>
        <w:pStyle w:val="FirstParagraph"/>
      </w:pPr>
      <w:r>
        <w:t xml:space="preserve">Looking ahead, the future of</w:t>
      </w:r>
      <w:r>
        <w:t xml:space="preserve"> </w:t>
      </w:r>
      <w:r>
        <w:rPr>
          <w:bCs/>
          <w:b/>
        </w:rPr>
        <w:t xml:space="preserve">Pakistan Karachi</w:t>
      </w:r>
      <w:r>
        <w:t xml:space="preserve"> </w:t>
      </w:r>
      <w:r>
        <w:t xml:space="preserve">depends heavily on how its built environment is managed. The next generation of</w:t>
      </w:r>
      <w:r>
        <w:t xml:space="preserve"> </w:t>
      </w:r>
      <w:r>
        <w:rPr>
          <w:iCs/>
          <w:i/>
        </w:rPr>
        <w:t xml:space="preserve">Architects</w:t>
      </w:r>
    </w:p>
    <w:p>
      <w:pPr>
        <w:pStyle w:val="BodyText"/>
      </w:pPr>
      <w:r>
        <w:t xml:space="preserve">Collaboration between the public sector, private developers, and architectural professionals is essential. Policies should encourage high standards of design and sustainability in</w:t>
      </w:r>
      <w:r>
        <w:t xml:space="preserve"> </w:t>
      </w:r>
      <w:r>
        <w:rPr>
          <w:bCs/>
          <w:b/>
        </w:rPr>
        <w:t xml:space="preserve">Pakistan Karachi</w:t>
      </w:r>
      <w:r>
        <w:t xml:space="preserve">. Incentives for green building certifications can drive market demand for responsible architecture. The</w:t>
      </w:r>
      <w:r>
        <w:t xml:space="preserve"> </w:t>
      </w:r>
      <w:r>
        <w:rPr>
          <w:iCs/>
          <w:i/>
        </w:rPr>
        <w:t xml:space="preserve">Architect</w:t>
      </w:r>
    </w:p>
    <w:bookmarkEnd w:id="24"/>
    <w:bookmarkStart w:id="26" w:name="conclusion"/>
    <w:p>
      <w:pPr>
        <w:pStyle w:val="Heading2"/>
      </w:pPr>
      <w:r>
        <w:t xml:space="preserve">Conclusion</w:t>
      </w:r>
    </w:p>
    <w:p>
      <w:pPr>
        <w:pStyle w:val="FirstParagraph"/>
      </w:pPr>
      <w:r>
        <w:t xml:space="preserve">In conclusion, the</w:t>
      </w:r>
    </w:p>
    <w:p>
      <w:pPr>
        <w:pStyle w:val="BodyText"/>
      </w:pPr>
      <w:r>
        <w:t xml:space="preserve">ArchitectPakistan Karachi. From ensuring climate resilience and preserving cultural heritage to promoting social equity and environmental sustainability, the scope of architectural practice extends far beyond aesthetics. The challenges facing</w:t>
      </w:r>
      <w:r>
        <w:t xml:space="preserve"> </w:t>
      </w:r>
      <w:r>
        <w:rPr>
          <w:bCs/>
          <w:b/>
        </w:rPr>
        <w:t xml:space="preserve">Pakistan Karachi</w:t>
      </w:r>
      <w:r>
        <w:t xml:space="preserve"> </w:t>
      </w:r>
      <w:r>
        <w:t xml:space="preserve">are immense, but they offer opportunities for innovation and transformation. By embracing a holistic approach that integrates local context, cultural sensitivity, and technological advancement, the</w:t>
      </w:r>
    </w:p>
    <w:p>
      <w:pPr>
        <w:pStyle w:val="BodyText"/>
      </w:pPr>
      <w:r>
        <w:t xml:space="preserve">ArchitectPakistan Karachi lies in the hands of those who design its spaces, making the role of the architect more critical than ever before.</w:t>
      </w:r>
    </w:p>
    <w:p>
      <w:pPr>
        <w:pStyle w:val="BodyText"/>
      </w:pPr>
      <w:r>
        <w:br/>
      </w:r>
    </w:p>
    <w:bookmarkStart w:id="25" w:name="X93d041bc9b3b540712b71d1508f5046ec1bb27b"/>
    <w:p>
      <w:pPr>
        <w:pStyle w:val="Heading3"/>
      </w:pPr>
      <w:r>
        <w:t xml:space="preserve">References (Placeholder for Academic Context)</w:t>
      </w:r>
    </w:p>
    <w:p>
      <w:pPr>
        <w:numPr>
          <w:ilvl w:val="0"/>
          <w:numId w:val="1001"/>
        </w:numPr>
        <w:pStyle w:val="Compact"/>
      </w:pPr>
      <w:r>
        <w:t xml:space="preserve">Ahmed, S. (2020). Urbanization and Housing Challenges in Karachi.</w:t>
      </w:r>
    </w:p>
    <w:p>
      <w:pPr>
        <w:numPr>
          <w:ilvl w:val="0"/>
          <w:numId w:val="1001"/>
        </w:numPr>
        <w:pStyle w:val="Compact"/>
      </w:pPr>
      <w:r>
        <w:t xml:space="preserve">Bhatti, M. (2018). Heritage Conservation and Adaptive Reuse in South Asian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2026-07-29T06:51:12Z</dcterms:created>
  <dcterms:modified xsi:type="dcterms:W3CDTF">2026-07-29T06:51:12Z</dcterms:modified>
</cp:coreProperties>
</file>

<file path=docProps/custom.xml><?xml version="1.0" encoding="utf-8"?>
<Properties xmlns="http://schemas.openxmlformats.org/officeDocument/2006/custom-properties" xmlns:vt="http://schemas.openxmlformats.org/officeDocument/2006/docPropsVTypes"/>
</file>