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b109c12c97d5d7b004a7e6667660d973ba79e81"/>
    <w:p>
      <w:pPr>
        <w:pStyle w:val="Heading1"/>
      </w:pPr>
      <w:r>
        <w:t xml:space="preserve">The Evolution and Impact of the Architect in Saudi Arabia Jeddah</w:t>
      </w:r>
    </w:p>
    <w:p>
      <w:pPr>
        <w:pStyle w:val="FirstParagraph"/>
      </w:pPr>
      <w:r>
        <w:t xml:space="preserve">The city of Jeddah stands as a vibrant testament to the dynamic intersection of history, commerce, and modernity on the western coast of Saudi Arabia. As one of the Kingdom's oldest cities with deep roots in trade and Islamic heritage, it serves as a gateway for millions of pilgrims visiting Makkah each year. Within this bustling metropolis, the role of the</w:t>
      </w:r>
      <w:r>
        <w:t xml:space="preserve"> </w:t>
      </w:r>
      <w:r>
        <w:rPr>
          <w:bCs/>
          <w:b/>
        </w:rPr>
        <w:t xml:space="preserve">Architect</w:t>
      </w:r>
      <w:r>
        <w:t xml:space="preserve"> </w:t>
      </w:r>
      <w:r>
        <w:t xml:space="preserve">has transcended mere construction to become a critical cultural mediator. This essay explores how the profession adapts to the unique environmental and social demands of</w:t>
      </w:r>
      <w:r>
        <w:t xml:space="preserve"> </w:t>
      </w:r>
      <w:r>
        <w:rPr>
          <w:bCs/>
          <w:b/>
        </w:rPr>
        <w:t xml:space="preserve">Saudi Arabia Jeddah</w:t>
      </w:r>
      <w:r>
        <w:t xml:space="preserve">, balancing rapid urbanization with profound respect for traditional Islamic aesthetics and sustainable practices.</w:t>
      </w:r>
    </w:p>
    <w:bookmarkStart w:id="20" w:name="X86a43d6afcd9479fc724b0cb03ac43aaa4ea5c8"/>
    <w:p>
      <w:pPr>
        <w:pStyle w:val="Heading2"/>
      </w:pPr>
      <w:r>
        <w:t xml:space="preserve">The Historical Context: From Coral Stone to Modern Skyscrapers</w:t>
      </w:r>
    </w:p>
    <w:p>
      <w:pPr>
        <w:pStyle w:val="FirstParagraph"/>
      </w:pPr>
      <w:r>
        <w:t xml:space="preserve">To understand the contemporary role of an architect in this region, one must first appreciate the historical fabric of Jeddah. The historic center, Al-Balad, is renowned for its distinctive coral stone buildings and intricate wooden balconies known as "rawashin." These structures were not merely aesthetic choices but functional responses to the hot and humid Red Sea climate. For centuries, local builders utilized passive cooling techniques that kept interiors cool without mechanical assistance. In modern times, the</w:t>
      </w:r>
      <w:r>
        <w:t xml:space="preserve"> </w:t>
      </w:r>
      <w:r>
        <w:rPr>
          <w:bCs/>
          <w:b/>
        </w:rPr>
        <w:t xml:space="preserve">Architect</w:t>
      </w:r>
      <w:r>
        <w:t xml:space="preserve"> </w:t>
      </w:r>
      <w:r>
        <w:t xml:space="preserve">in</w:t>
      </w:r>
      <w:r>
        <w:t xml:space="preserve"> </w:t>
      </w:r>
      <w:r>
        <w:rPr>
          <w:bCs/>
          <w:b/>
        </w:rPr>
        <w:t xml:space="preserve">Saudi Arabia Jeddah</w:t>
      </w:r>
      <w:r>
        <w:t xml:space="preserve"> </w:t>
      </w:r>
      <w:r>
        <w:t xml:space="preserve">faces the daunting yet exciting task of interpreting these vernacular traditions for a globalized world.</w:t>
      </w:r>
    </w:p>
    <w:p>
      <w:pPr>
        <w:pStyle w:val="BodyText"/>
      </w:pPr>
      <w:r>
        <w:t xml:space="preserve">The transition from traditional mud and coral construction to reinforced concrete and steel in the mid-20th century marked a significant shift. Early modernization often led to generic designs that ignored local climatic conditions, resulting in high energy consumption. Today, there is a conscious effort among practicing architects to return to first principles. They are reimagining the rawashin balcony for modern high-rises, using computational design to optimize airflow while maintaining the cultural identity that defines Jeddah’s skyline.</w:t>
      </w:r>
    </w:p>
    <w:bookmarkEnd w:id="20"/>
    <w:bookmarkStart w:id="21" w:name="X1191be04bccda5edca56bcb73b8a7b747e50317"/>
    <w:p>
      <w:pPr>
        <w:pStyle w:val="Heading2"/>
      </w:pPr>
      <w:r>
        <w:t xml:space="preserve">Climate Responsiveness and Sustainable Design</w:t>
      </w:r>
    </w:p>
    <w:p>
      <w:pPr>
        <w:pStyle w:val="FirstParagraph"/>
      </w:pPr>
      <w:r>
        <w:t xml:space="preserve">The environmental context of</w:t>
      </w:r>
      <w:r>
        <w:t xml:space="preserve"> </w:t>
      </w:r>
      <w:r>
        <w:rPr>
          <w:bCs/>
          <w:b/>
        </w:rPr>
        <w:t xml:space="preserve">Saudi Arabia Jeddah</w:t>
      </w:r>
      <w:r>
        <w:t xml:space="preserve"> </w:t>
      </w:r>
      <w:r>
        <w:t xml:space="preserve">presents specific challenges that dictate architectural decision-making. The city experiences high humidity and significant solar radiation, particularly during the summer months. Consequently, the modern architect must prioritize sustainability not just as a trend, but as a necessity for occupant comfort and energy efficiency.</w:t>
      </w:r>
    </w:p>
    <w:p>
      <w:pPr>
        <w:pStyle w:val="BodyText"/>
      </w:pPr>
      <w:r>
        <w:t xml:space="preserve">"Sustainability in Jeddah is not merely about green technology; it is about rediscovering the wisdom of ancestral climate control while leveraging cutting-edge engineering to meet the demands of Vision 2030."</w:t>
      </w:r>
    </w:p>
    <w:p>
      <w:pPr>
        <w:pStyle w:val="BodyText"/>
      </w:pPr>
      <w:r>
        <w:t xml:space="preserve">Contemporary projects often feature double-skin facades that mimic the permeability of traditional coral walls. By integrating advanced shading devices and natural ventilation strategies, architects reduce reliance on air conditioning systems. This approach aligns with Saudi Arabia’s broader sustainability goals under Vision 2030, which seeks to diversify the economy while ensuring environmental stewardship. The</w:t>
      </w:r>
      <w:r>
        <w:t xml:space="preserve"> </w:t>
      </w:r>
      <w:r>
        <w:rPr>
          <w:bCs/>
          <w:b/>
        </w:rPr>
        <w:t xml:space="preserve">Architect</w:t>
      </w:r>
      <w:r>
        <w:t xml:space="preserve"> </w:t>
      </w:r>
      <w:r>
        <w:t xml:space="preserve">thus acts as a guardian of energy resources, designing buildings that breathe and adapt to the harsh coastal weather.</w:t>
      </w:r>
    </w:p>
    <w:bookmarkEnd w:id="21"/>
    <w:bookmarkStart w:id="22" w:name="cultural-identity-and-social-spaces"/>
    <w:p>
      <w:pPr>
        <w:pStyle w:val="Heading2"/>
      </w:pPr>
      <w:r>
        <w:t xml:space="preserve">Cultural Identity and Social Spaces</w:t>
      </w:r>
    </w:p>
    <w:p>
      <w:pPr>
        <w:pStyle w:val="FirstParagraph"/>
      </w:pPr>
      <w:r>
        <w:t xml:space="preserve">Beyond physical climate, architecture in Jeddah must navigate complex social landscapes. Saudi society is undergoing rapid transformation, with new regulations allowing for greater public engagement and mixed-use developments. The role of the</w:t>
      </w:r>
      <w:r>
        <w:t xml:space="preserve"> </w:t>
      </w:r>
      <w:r>
        <w:rPr>
          <w:bCs/>
          <w:b/>
        </w:rPr>
        <w:t xml:space="preserve">Architect</w:t>
      </w:r>
      <w:r>
        <w:t xml:space="preserve"> </w:t>
      </w:r>
      <w:r>
        <w:t xml:space="preserve">extends to creating spaces that foster community interaction while respecting cultural norms of privacy and segregation where necessary.</w:t>
      </w:r>
    </w:p>
    <w:p>
      <w:pPr>
        <w:pStyle w:val="BodyText"/>
      </w:pPr>
      <w:r>
        <w:t xml:space="preserve">In recent years, there has been a surge in the development of cultural districts, museums, and public plazas. These projects require architects to design inclusive environments that welcome both locals and the millions of international visitors who traverse the city. The design process involves deep collaboration with sociologists and community leaders to ensure that spaces reflect local values. For instance, the planning of public parks and promenades along the Jeddah Corniche reflects a desire to create family-friendly recreational areas that enhance the quality of urban life.</w:t>
      </w:r>
    </w:p>
    <w:bookmarkEnd w:id="22"/>
    <w:bookmarkStart w:id="23" w:name="the-influence-of-vision-2030"/>
    <w:p>
      <w:pPr>
        <w:pStyle w:val="Heading2"/>
      </w:pPr>
      <w:r>
        <w:t xml:space="preserve">The Influence of Vision 2030</w:t>
      </w:r>
    </w:p>
    <w:p>
      <w:pPr>
        <w:pStyle w:val="FirstParagraph"/>
      </w:pPr>
      <w:r>
        <w:t xml:space="preserve">Vision 2030 is perhaps the most significant catalyst for change in the architectural landscape of</w:t>
      </w:r>
      <w:r>
        <w:t xml:space="preserve"> </w:t>
      </w:r>
      <w:r>
        <w:rPr>
          <w:bCs/>
          <w:b/>
        </w:rPr>
        <w:t xml:space="preserve">Saudi Arabia Jeddah</w:t>
      </w:r>
      <w:r>
        <w:t xml:space="preserve">. This ambitious strategic framework aims to reduce the Kingdom's dependence on oil, diversify its economy, and develop public service sectors such as health, education, infrastructure, recreation, and tourism. For architects in Jeddah this translates into massive opportunities for large-scale urban regeneration projects.</w:t>
      </w:r>
    </w:p>
    <w:p>
      <w:pPr>
        <w:pStyle w:val="BodyText"/>
      </w:pPr>
      <w:r>
        <w:t xml:space="preserve">The Jeddah Central project and the expansion of the King Abdullah Economic City are prime examples of how visionary planning is reshaping the urban fabric. These mega-projects require architects to think on a metropolitan scale, integrating transportation networks, residential zones, and commercial hubs into cohesive ecosystems. The architect is no longer just designing individual buildings but orchestrating entire districts that will define the city’s future for decades to come.</w:t>
      </w:r>
    </w:p>
    <w:bookmarkEnd w:id="23"/>
    <w:bookmarkStart w:id="24" w:name="Xbe6b461fbfa2e815765b10400d1e66eaefe1bc0"/>
    <w:p>
      <w:pPr>
        <w:pStyle w:val="Heading2"/>
      </w:pPr>
      <w:r>
        <w:t xml:space="preserve">Conclusion: A Bridge Between Heritage and Innovation</w:t>
      </w:r>
    </w:p>
    <w:p>
      <w:pPr>
        <w:pStyle w:val="FirstParagraph"/>
      </w:pPr>
      <w:r>
        <w:t xml:space="preserve">In conclusion, the profession of architecture in Jeddah is at a pivotal juncture. The modern</w:t>
      </w:r>
      <w:r>
        <w:t xml:space="preserve"> </w:t>
      </w:r>
      <w:r>
        <w:rPr>
          <w:bCs/>
          <w:b/>
        </w:rPr>
        <w:t xml:space="preserve">Architect</w:t>
      </w:r>
      <w:r>
        <w:t xml:space="preserve"> </w:t>
      </w:r>
      <w:r>
        <w:t xml:space="preserve">in</w:t>
      </w:r>
      <w:r>
        <w:t xml:space="preserve"> </w:t>
      </w:r>
      <w:r>
        <w:rPr>
          <w:bCs/>
          <w:b/>
        </w:rPr>
        <w:t xml:space="preserve">Saudi Arabia Jeddah</w:t>
      </w:r>
      <w:r>
        <w:t xml:space="preserve"> </w:t>
      </w:r>
      <w:r>
        <w:t xml:space="preserve">serves as a bridge connecting the rich historical legacy of Al-Balad with the futuristic ambitions of Vision 2030. By mastering the delicate balance between environmental responsiveness, cultural sensitivity, and technological innovation, architects are shaping a city that is both globally competitive and deeply rooted in its local identity.</w:t>
      </w:r>
    </w:p>
    <w:p>
      <w:pPr>
        <w:pStyle w:val="BodyText"/>
      </w:pPr>
      <w:r>
        <w:t xml:space="preserve">As Jeddah continues to evolve from a historic trading port into a global hub for culture and commerce, the architect’s role remains central. They are the storytellers of space, ensuring that as new skylines rise, they do so with an awareness of where they came from. The future of architecture in this region lies in its ability to honor tradition while embracing progress, creating spaces that are not only functional and sustainable but also inspiring for generations to come.</w:t>
      </w:r>
    </w:p>
    <w:p>
      <w:pPr>
        <w:pStyle w:val="BodyText"/>
      </w:pPr>
      <w:r>
        <w:t xml:space="preserve">© 2023 Architectural Essay Series | Focusing on Regional Development in Saudi Arabia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Architect in Saudi Arabia Jeddah</dc:title>
  <dc:creator/>
  <dc:language>en</dc:language>
  <cp:keywords/>
  <dcterms:created xsi:type="dcterms:W3CDTF">2026-07-30T06:31:47Z</dcterms:created>
  <dcterms:modified xsi:type="dcterms:W3CDTF">2026-07-30T06:31:47Z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