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Symphony</w:t>
      </w:r>
      <w:r>
        <w:t xml:space="preserve"> </w:t>
      </w:r>
      <w:r>
        <w:t xml:space="preserve">of</w:t>
      </w:r>
      <w:r>
        <w:t xml:space="preserve"> </w:t>
      </w:r>
      <w:r>
        <w:t xml:space="preserve">History</w:t>
      </w:r>
      <w:r>
        <w:t xml:space="preserve"> </w:t>
      </w:r>
      <w:r>
        <w:t xml:space="preserve">and</w:t>
      </w:r>
      <w:r>
        <w:t xml:space="preserve"> </w:t>
      </w:r>
      <w:r>
        <w:t xml:space="preserve">Innovation</w:t>
      </w:r>
    </w:p>
    <w:bookmarkStart w:id="25" w:name="X4f7c96736a940e55cad283a26548c63ca10f39c"/>
    <w:p>
      <w:pPr>
        <w:pStyle w:val="Heading1"/>
      </w:pPr>
      <w:r>
        <w:t xml:space="preserve">The Architect in Spain Madrid: A Symphony of History and Innovation</w:t>
      </w:r>
    </w:p>
    <w:p>
      <w:pPr>
        <w:pStyle w:val="FirstParagraph"/>
      </w:pPr>
      <w:r>
        <w:t xml:space="preserve">To understand the role of an</w:t>
      </w:r>
      <w:r>
        <w:t xml:space="preserve"> </w:t>
      </w:r>
      <w:r>
        <w:t xml:space="preserve">Architect</w:t>
      </w:r>
      <w:r>
        <w:t xml:space="preserve"> </w:t>
      </w:r>
      <w:r>
        <w:t xml:space="preserve">in the contemporary landscape is to understand a complex dialogue between past and future. Nowhere is this dialogue more vibrant, demanding, and visually striking than in</w:t>
      </w:r>
      <w:r>
        <w:t xml:space="preserve"> </w:t>
      </w:r>
      <w:r>
        <w:t xml:space="preserve">Spain Madrid</w:t>
      </w:r>
      <w:r>
        <w:t xml:space="preserve">. As the capital of Spain and a hub of cultural, political, and economic significance, Madrid presents a unique canvas for architectural expression. It is not merely a city of buildings; it is a living museum where the weight of centuries meets the sharp edge of modernity. In this context, the</w:t>
      </w:r>
      <w:r>
        <w:t xml:space="preserve"> </w:t>
      </w:r>
      <w:r>
        <w:t xml:space="preserve">Architect</w:t>
      </w:r>
      <w:r>
        <w:t xml:space="preserve"> </w:t>
      </w:r>
      <w:r>
        <w:t xml:space="preserve">in</w:t>
      </w:r>
      <w:r>
        <w:t xml:space="preserve"> </w:t>
      </w:r>
      <w:r>
        <w:t xml:space="preserve">Spain Madrid</w:t>
      </w:r>
      <w:r>
        <w:t xml:space="preserve"> </w:t>
      </w:r>
      <w:r>
        <w:t xml:space="preserve">assumes a role far beyond that of a mere designer or builder. They are cultural custodians, urban regenerators, and visionaries who must navigate the intricate tapestry of historic preservation while pushing the boundaries of sustainable and functional design.</w:t>
      </w:r>
    </w:p>
    <w:bookmarkStart w:id="20" w:name="the-weight-of-history-a-unique-canvas"/>
    <w:p>
      <w:pPr>
        <w:pStyle w:val="Heading2"/>
      </w:pPr>
      <w:r>
        <w:t xml:space="preserve">The Weight of History: A Unique Canvas</w:t>
      </w:r>
    </w:p>
    <w:p>
      <w:pPr>
        <w:pStyle w:val="FirstParagraph"/>
      </w:pPr>
      <w:r>
        <w:t xml:space="preserve">Madrid’s architectural identity is deeply rooted in its history. From the imposing grandeur of the Royal Palace to the intricate details of El Escorial, and from the bustling energy of Gran Vía to the quiet elegance of Salamanca, every brick tells a story. For an</w:t>
      </w:r>
      <w:r>
        <w:t xml:space="preserve"> </w:t>
      </w:r>
      <w:r>
        <w:t xml:space="preserve">Architect</w:t>
      </w:r>
      <w:r>
        <w:t xml:space="preserve"> </w:t>
      </w:r>
      <w:r>
        <w:t xml:space="preserve">working in</w:t>
      </w:r>
      <w:r>
        <w:t xml:space="preserve"> </w:t>
      </w:r>
      <w:r>
        <w:t xml:space="preserve">Spain Madrid</w:t>
      </w:r>
      <w:r>
        <w:t xml:space="preserve">, this history is both a privilege and a constraint. The city’s strict urban planning regulations protect its heritage sites, meaning that any new intervention must be respectful of the surrounding context. This requires an</w:t>
      </w:r>
      <w:r>
        <w:t xml:space="preserve"> </w:t>
      </w:r>
      <w:r>
        <w:t xml:space="preserve">Architect</w:t>
      </w:r>
      <w:r>
        <w:t xml:space="preserve"> </w:t>
      </w:r>
      <w:r>
        <w:t xml:space="preserve">to possess not only technical proficiency but also a deep historical literacy. One cannot simply impose modernist forms onto the medieval or Baroque fabrics of the city without causing dissonance. Instead, the successful</w:t>
      </w:r>
      <w:r>
        <w:t xml:space="preserve"> </w:t>
      </w:r>
      <w:r>
        <w:t xml:space="preserve">Architect</w:t>
      </w:r>
      <w:r>
        <w:t xml:space="preserve"> </w:t>
      </w:r>
      <w:r>
        <w:t xml:space="preserve">in</w:t>
      </w:r>
      <w:r>
        <w:t xml:space="preserve"> </w:t>
      </w:r>
      <w:r>
        <w:t xml:space="preserve">Spain Madrid</w:t>
      </w:r>
      <w:r>
        <w:t xml:space="preserve"> </w:t>
      </w:r>
      <w:r>
        <w:t xml:space="preserve">seeks harmony, using materials like stone and brick that echo the local tradition while employing contemporary techniques to create spaces that feel current and alive.</w:t>
      </w:r>
    </w:p>
    <w:bookmarkEnd w:id="20"/>
    <w:bookmarkStart w:id="21" w:name="the-renaissance-of-urban-spaces"/>
    <w:p>
      <w:pPr>
        <w:pStyle w:val="Heading2"/>
      </w:pPr>
      <w:r>
        <w:t xml:space="preserve">The Renaissance of Urban Spaces</w:t>
      </w:r>
    </w:p>
    <w:p>
      <w:pPr>
        <w:pStyle w:val="FirstParagraph"/>
      </w:pPr>
      <w:r>
        <w:t xml:space="preserve">In recent decades, Madrid has undergone a significant transformation, largely driven by visionary projects led by some of the world’s most renowned architects. The city has become a showcase for how an</w:t>
      </w:r>
      <w:r>
        <w:t xml:space="preserve"> </w:t>
      </w:r>
      <w:r>
        <w:t xml:space="preserve">Architect</w:t>
      </w:r>
      <w:r>
        <w:t xml:space="preserve"> </w:t>
      </w:r>
      <w:r>
        <w:t xml:space="preserve">can breathe new life into neglected urban areas. Perhaps the most famous example is the "Madrid Río" project, where a former highway viaduct was removed to reveal a sprawling riverside park along the Manzanares River. This project was not just about landscaping; it was an architectural feat of engineering and spatial design that reconnects different parts of the city, providing public space for millions of residents. Here, the</w:t>
      </w:r>
      <w:r>
        <w:t xml:space="preserve"> </w:t>
      </w:r>
      <w:r>
        <w:t xml:space="preserve">Architect</w:t>
      </w:r>
      <w:r>
        <w:t xml:space="preserve"> </w:t>
      </w:r>
      <w:r>
        <w:t xml:space="preserve">in</w:t>
      </w:r>
      <w:r>
        <w:t xml:space="preserve"> </w:t>
      </w:r>
      <w:r>
        <w:t xml:space="preserve">Spain Madrid</w:t>
      </w:r>
      <w:r>
        <w:t xml:space="preserve"> </w:t>
      </w:r>
      <w:r>
        <w:t xml:space="preserve">demonstrated how infrastructure could be repurposed into a social amenity, improving the quality of life and ecological health of the metropolitan area.</w:t>
      </w:r>
    </w:p>
    <w:p>
      <w:pPr>
        <w:pStyle w:val="BodyText"/>
      </w:pPr>
      <w:r>
        <w:t xml:space="preserve">Similarly, the transformation of the Azca district and the development of Cuatro Torres Business Area showcase how an</w:t>
      </w:r>
      <w:r>
        <w:t xml:space="preserve"> </w:t>
      </w:r>
      <w:r>
        <w:t xml:space="preserve">Architect</w:t>
      </w:r>
      <w:r>
        <w:t xml:space="preserve"> </w:t>
      </w:r>
      <w:r>
        <w:t xml:space="preserve">can redefine Madrid’s skyline. These high-rise structures do not dominate their surroundings through aggression but through elegance and engineering prowess. They reflect Spain’s economic confidence and global standing, serving as beacons for international business while integrating seamlessly into the broader urban grid. The</w:t>
      </w:r>
      <w:r>
        <w:t xml:space="preserve"> </w:t>
      </w:r>
      <w:r>
        <w:t xml:space="preserve">Architect</w:t>
      </w:r>
      <w:r>
        <w:t xml:space="preserve"> </w:t>
      </w:r>
      <w:r>
        <w:t xml:space="preserve">in such projects must balance aesthetic ambition with structural integrity, ensuring that these giants of steel and glass stand the test of time both physically and stylistically.</w:t>
      </w:r>
    </w:p>
    <w:bookmarkEnd w:id="21"/>
    <w:bookmarkStart w:id="22" w:name="sustainability-and-modern-challenges"/>
    <w:p>
      <w:pPr>
        <w:pStyle w:val="Heading2"/>
      </w:pPr>
      <w:r>
        <w:t xml:space="preserve">Sustainability and Modern Challenges</w:t>
      </w:r>
    </w:p>
    <w:p>
      <w:pPr>
        <w:pStyle w:val="FirstParagraph"/>
      </w:pPr>
      <w:r>
        <w:t xml:space="preserve">The role of the</w:t>
      </w:r>
      <w:r>
        <w:t xml:space="preserve"> </w:t>
      </w:r>
      <w:r>
        <w:t xml:space="preserve">Architect</w:t>
      </w:r>
      <w:r>
        <w:t xml:space="preserve"> </w:t>
      </w:r>
      <w:r>
        <w:t xml:space="preserve">in today’s world is increasingly defined by sustainability. In</w:t>
      </w:r>
      <w:r>
        <w:t xml:space="preserve"> </w:t>
      </w:r>
      <w:r>
        <w:t xml:space="preserve">Spain Madrid</w:t>
      </w:r>
      <w:r>
        <w:t xml:space="preserve">, where summers can be scorching and winters chilly, energy efficiency is not just an environmental concern but a necessity for comfort and cost-saving. Contemporary architects in the city are leading the charge in green building practices. From incorporating solar panels into traditional tile roofs to designing facades that optimize natural light and ventilation, the modern</w:t>
      </w:r>
      <w:r>
        <w:t xml:space="preserve"> </w:t>
      </w:r>
      <w:r>
        <w:t xml:space="preserve">Architect</w:t>
      </w:r>
      <w:r>
        <w:t xml:space="preserve"> </w:t>
      </w:r>
      <w:r>
        <w:t xml:space="preserve">in</w:t>
      </w:r>
      <w:r>
        <w:t xml:space="preserve"> </w:t>
      </w:r>
      <w:r>
        <w:t xml:space="preserve">Spain Madrid</w:t>
      </w:r>
      <w:r>
        <w:t xml:space="preserve"> </w:t>
      </w:r>
      <w:r>
        <w:t xml:space="preserve">is a steward of resources.</w:t>
      </w:r>
    </w:p>
    <w:p>
      <w:pPr>
        <w:pStyle w:val="BodyText"/>
      </w:pPr>
      <w:r>
        <w:t xml:space="preserve">Madrid has seen a surge in eco-districts and passive house designs. The integration of smart technology into building management systems allows for real-time monitoring of energy consumption, reducing the carbon footprint. Furthermore, the renovation of existing buildings—rather than demolition—is becoming a preferred approach among discerning</w:t>
      </w:r>
      <w:r>
        <w:t xml:space="preserve"> </w:t>
      </w:r>
      <w:r>
        <w:t xml:space="preserve">Architect</w:t>
      </w:r>
      <w:r>
        <w:t xml:space="preserve">s in</w:t>
      </w:r>
      <w:r>
        <w:t xml:space="preserve"> </w:t>
      </w:r>
      <w:r>
        <w:t xml:space="preserve">Spain Madrid</w:t>
      </w:r>
      <w:r>
        <w:t xml:space="preserve">. This adaptive reuse preserves the embodied energy of older structures while updating them for modern needs. It reflects a mature architectural philosophy that values continuity and resource efficiency over the quick fix of new construction.</w:t>
      </w:r>
    </w:p>
    <w:bookmarkEnd w:id="22"/>
    <w:bookmarkStart w:id="23" w:name="the-cultural-dimension-of-architecture"/>
    <w:p>
      <w:pPr>
        <w:pStyle w:val="Heading2"/>
      </w:pPr>
      <w:r>
        <w:t xml:space="preserve">The Cultural Dimension of Architecture</w:t>
      </w:r>
    </w:p>
    <w:p>
      <w:pPr>
        <w:pStyle w:val="FirstParagraph"/>
      </w:pPr>
      <w:r>
        <w:t xml:space="preserve">Beyond bricks and mortar, architecture in Madrid is deeply cultural. The city is home to the "Golden Triangle of Art," comprising the Prado, Reina Sofía, and Thyssen-Bornemisza museums. Each of these institutions required an</w:t>
      </w:r>
      <w:r>
        <w:t xml:space="preserve"> </w:t>
      </w:r>
      <w:r>
        <w:t xml:space="preserve">Architect</w:t>
      </w:r>
      <w:r>
        <w:t xml:space="preserve"> </w:t>
      </w:r>
      <w:r>
        <w:t xml:space="preserve">who could create spaces that enhance the appreciation of art while accommodating massive foot traffic. The expansion of the Museo Nacional Centro de Arte Reina Sofía by Jean Nouvel is a prime example. Nouvel, an</w:t>
      </w:r>
      <w:r>
        <w:t xml:space="preserve"> </w:t>
      </w:r>
      <w:r>
        <w:t xml:space="preserve">Architect</w:t>
      </w:r>
      <w:r>
        <w:t xml:space="preserve"> </w:t>
      </w:r>
      <w:r>
        <w:t xml:space="preserve">who worked in the Spanish context, created a structure that contrasts with but complements the original building, demonstrating how contemporary architecture can elevate historical institutions. The</w:t>
      </w:r>
      <w:r>
        <w:t xml:space="preserve"> </w:t>
      </w:r>
      <w:r>
        <w:t xml:space="preserve">Architect</w:t>
      </w:r>
      <w:r>
        <w:t xml:space="preserve"> </w:t>
      </w:r>
      <w:r>
        <w:t xml:space="preserve">in</w:t>
      </w:r>
      <w:r>
        <w:t xml:space="preserve"> </w:t>
      </w:r>
      <w:r>
        <w:t xml:space="preserve">Spain Madrid</w:t>
      </w:r>
      <w:r>
        <w:t xml:space="preserve"> </w:t>
      </w:r>
      <w:r>
        <w:t xml:space="preserve">must therefore understand not just form and function, but also the emotional and intellectual impact of space on human experience.</w:t>
      </w:r>
    </w:p>
    <w:bookmarkEnd w:id="23"/>
    <w:bookmarkStart w:id="24" w:name="the-future-a-collaborative-vision"/>
    <w:p>
      <w:pPr>
        <w:pStyle w:val="Heading2"/>
      </w:pPr>
      <w:r>
        <w:t xml:space="preserve">The Future: A Collaborative Vision</w:t>
      </w:r>
    </w:p>
    <w:p>
      <w:pPr>
        <w:pStyle w:val="FirstParagraph"/>
      </w:pPr>
      <w:r>
        <w:t xml:space="preserve">Looking ahead, the future of architecture in Madrid lies in collaboration. The challenges of urbanization, climate change, and social equity require an interdisciplinary approach. The</w:t>
      </w:r>
      <w:r>
        <w:t xml:space="preserve"> </w:t>
      </w:r>
      <w:r>
        <w:t xml:space="preserve">Architect</w:t>
      </w:r>
      <w:r>
        <w:t xml:space="preserve"> </w:t>
      </w:r>
      <w:r>
        <w:t xml:space="preserve">must work closely with sociologists, ecologists, engineers, and local communities to create spaces that are inclusive and resilient. In</w:t>
      </w:r>
      <w:r>
        <w:t xml:space="preserve"> </w:t>
      </w:r>
      <w:r>
        <w:t xml:space="preserve">Spain Madrid</w:t>
      </w:r>
      <w:r>
        <w:t xml:space="preserve">, this is already evident in the rise of participatory design processes where residents have a say in the development of their neighborhoods. This democratization of architecture ensures that the built environment reflects the needs and desires of its inhabitants.</w:t>
      </w:r>
    </w:p>
    <w:p>
      <w:pPr>
        <w:pStyle w:val="BodyText"/>
      </w:pPr>
      <w:r>
        <w:t xml:space="preserve">In conclusion, being an</w:t>
      </w:r>
      <w:r>
        <w:t xml:space="preserve"> </w:t>
      </w:r>
      <w:r>
        <w:t xml:space="preserve">Architect</w:t>
      </w:r>
      <w:r>
        <w:t xml:space="preserve"> </w:t>
      </w:r>
      <w:r>
        <w:t xml:space="preserve">in</w:t>
      </w:r>
      <w:r>
        <w:t xml:space="preserve"> </w:t>
      </w:r>
      <w:r>
        <w:t xml:space="preserve">Spain Madrid</w:t>
      </w:r>
      <w:r>
        <w:t xml:space="preserve"> </w:t>
      </w:r>
      <w:r>
        <w:t xml:space="preserve">is a multifaceted endeavor that demands respect for history, innovation in design, and a commitment to sustainability. It is about creating spaces that honor the past while embracing the future. From the restored facades of historic center buildings to the soaring lines of new business districts, every structure contributes to the narrative of one of Europe’s most dynamic cities. As Madrid continues to evolve, its architects will remain at the forefront, shaping not just skylines, but lives. They are the authors of Spain Madrid’s ongoing story, writing it in steel, stone, and light.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Spain Madrid: A Symphony of History and Innovation</dc:title>
  <dc:creator/>
  <dc:language>en</dc:language>
  <cp:keywords/>
  <dcterms:created xsi:type="dcterms:W3CDTF">2026-07-29T05:30:57Z</dcterms:created>
  <dcterms:modified xsi:type="dcterms:W3CDTF">2026-07-29T05:30:57Z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