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Urban</w:t>
      </w:r>
      <w:r>
        <w:t xml:space="preserve"> </w:t>
      </w:r>
      <w:r>
        <w:t xml:space="preserve">Living</w:t>
      </w:r>
    </w:p>
    <w:bookmarkStart w:id="26" w:name="Xd69c8315d5f4887e9dc049baafefff9551bd240"/>
    <w:p>
      <w:pPr>
        <w:pStyle w:val="Heading1"/>
      </w:pPr>
      <w:r>
        <w:t xml:space="preserve">The Architect in the United Arab Emirates Dubai: Shaping the Future of Urban Living</w:t>
      </w:r>
    </w:p>
    <w:p>
      <w:pPr>
        <w:pStyle w:val="FirstParagraph"/>
      </w:pPr>
      <w:r>
        <w:t xml:space="preserve">In the rapidly evolving landscape of modern urbanism, few cities capture the imagination quite like Dubai. As a global hub for innovation, tourism, and commerce, Dubai stands as a testament to human ambition and engineering prowess. At the heart of this transformation lies a critical figure: The Architect. In the context of The United Arab Emirates Dubai, an Architect is not merely a designer of buildings; they are cultural custodians, technological innovators, and visionaries who must balance hyper-modernity with deep-rooted traditions. This essay explores the multifaceted role of an Architect in this unique environment, examining how their work defines the skyline and shapes the societal fabric of The United Arab Emirates Dubai.</w:t>
      </w:r>
    </w:p>
    <w:bookmarkStart w:id="20" w:name="Xede5fb64ec3fdce96956e9f7d52c35201a85b5a"/>
    <w:p>
      <w:pPr>
        <w:pStyle w:val="Heading2"/>
      </w:pPr>
      <w:r>
        <w:t xml:space="preserve">The Evolution of Design: From Tradition to Futurism</w:t>
      </w:r>
    </w:p>
    <w:p>
      <w:pPr>
        <w:pStyle w:val="FirstParagraph"/>
      </w:pPr>
      <w:r>
        <w:t xml:space="preserve">The role of an Architect in The United Arab Emirates Dubai has undergone a radical transformation over the past few decades. Historically, architecture in the region was dictated by necessity—thick walls for insulation, wind towers for cooling, and courtyards for family privacy. However, as The United Arab Emirates Dubai emerged as a global powerhouse, the brief given to an Architect expanded exponentially. Today’s Architect is tasked with creating landmarks that defy gravity and logic, such as the Burj Khalifa or the Museum of the Future. These structures require an Architect to possess not only aesthetic sensibility but also profound technical expertise in materials science, structural engineering, and environmental systems.</w:t>
      </w:r>
    </w:p>
    <w:p>
      <w:pPr>
        <w:pStyle w:val="BodyText"/>
      </w:pPr>
      <w:r>
        <w:t xml:space="preserve">Yet, this shift toward futuristic design does not erase history. A competent Architect in The United Arab Emirates Dubai must navigate a delicate dialogue between past and future. Contemporary projects often integrate traditional Arabic geometric patterns into glass facades or use modern interpretations of the "Mashrabiya" (lattice screens) to provide shading while maintaining privacy. This synthesis ensures that an Architect contributes to a distinct regional identity, ensuring that The United Arab Emirates Dubai does not become a generic global city but rather retains its cultural soul amidst its steel and glass jungle.</w:t>
      </w:r>
    </w:p>
    <w:bookmarkEnd w:id="20"/>
    <w:bookmarkStart w:id="21" w:name="Xa647aea48943cf6d5aff0b1f0917ee920c7952d"/>
    <w:p>
      <w:pPr>
        <w:pStyle w:val="Heading2"/>
      </w:pPr>
      <w:r>
        <w:t xml:space="preserve">Sustainability and Environmental Stewardship</w:t>
      </w:r>
    </w:p>
    <w:p>
      <w:pPr>
        <w:pStyle w:val="FirstParagraph"/>
      </w:pPr>
      <w:r>
        <w:t xml:space="preserve">No discussion regarding the responsibilities of an Architect in The United Arab Emirates Dubai is complete without addressing sustainability. Operating in one of the hottest climates on Earth poses significant challenges. An Architect must design buildings that are energy-efficient, reducing reliance on air conditioning, which consumes a vast majority of energy in the region. This has led to a surge in green architecture within The United Arab Emirates Dubai.</w:t>
      </w:r>
    </w:p>
    <w:p>
      <w:pPr>
        <w:pStyle w:val="BodyText"/>
      </w:pPr>
      <w:r>
        <w:t xml:space="preserve">The modern Architect is expected to master passive cooling techniques, utilize smart glass technologies, and incorporate renewable energy sources directly into building designs. Initiatives like the Al Bahar Towers, which feature automated shading systems that respond to the sun’s movement, exemplify how an Architect can lead in sustainable design. In The United Arab Emirates Dubai, sustainability is no longer optional; it is a regulatory and ethical imperative. An Architect who fails to incorporate green principles risks creating obsolete structures that cannot meet future environmental standards or societal expectations for ecological responsibility.</w:t>
      </w:r>
    </w:p>
    <w:bookmarkEnd w:id="21"/>
    <w:bookmarkStart w:id="22" w:name="cultural-sensitivity-and-social-impact"/>
    <w:p>
      <w:pPr>
        <w:pStyle w:val="Heading2"/>
      </w:pPr>
      <w:r>
        <w:t xml:space="preserve">Cultural Sensitivity and Social Impact</w:t>
      </w:r>
    </w:p>
    <w:p>
      <w:pPr>
        <w:pStyle w:val="FirstParagraph"/>
      </w:pPr>
      <w:r>
        <w:t xml:space="preserve">Beyond the physical structure, an Architect in The United Arab Emirates Dubai plays a pivotal social role. Architecture shapes human behavior and interaction. In a multicultural metropolis like Dubai, where residents come from over 200 nationalities, an Architect must design spaces that are inclusive and culturally sensitive. Public spaces, residential compounds, and commercial districts must accommodate diverse religious practices, family structures, and social norms.</w:t>
      </w:r>
    </w:p>
    <w:p>
      <w:pPr>
        <w:pStyle w:val="BodyText"/>
      </w:pPr>
      <w:r>
        <w:t xml:space="preserve">For instance., the design of mosques in The United Arab Emirates Dubai often requires an Architect to blend traditional Islamic architectural elements with modern aesthetics to create serene spaces for worship that resonate with the local population while appealing to international observers. Similarly, public parks and promenades along the Jumeirah coastline must be designed by an Architect who understands the need for mixed-gender social spaces as well as family-oriented environments. The Architect thus acts as a mediator of culture, ensuring that the built environment in The United Arab Emirates Dubai fosters community cohesion and respects local values.</w:t>
      </w:r>
    </w:p>
    <w:bookmarkEnd w:id="22"/>
    <w:bookmarkStart w:id="23" w:name="X2b3a78d7a085a28398224db2e29904ddec8bcd6"/>
    <w:p>
      <w:pPr>
        <w:pStyle w:val="Heading2"/>
      </w:pPr>
      <w:r>
        <w:t xml:space="preserve">Economic Drivers and Global Competitiveness</w:t>
      </w:r>
    </w:p>
    <w:p>
      <w:pPr>
        <w:pStyle w:val="FirstParagraph"/>
      </w:pPr>
      <w:r>
        <w:t xml:space="preserve">The role of an Architect in The United Arab Emirates Dubai is also deeply economic. Iconic buildings serve as billboards for investment, tourism, and brand identity. When an Architect designs a landmark such as the Palm Jumeirah or the Burj Al Arab, they are creating assets that drive global recognition. These structures attract tourists, investors, and talent to The United Arab Emirates Dubai. Therefore, an Architect must understand market trends and economic viability.</w:t>
      </w:r>
    </w:p>
    <w:p>
      <w:pPr>
        <w:pStyle w:val="BodyText"/>
      </w:pPr>
      <w:r>
        <w:t xml:space="preserve">Furthermore, The United Arab Emirates Dubai aims to position itself as a center for design and creativity globally. To achieve this, the government actively seeks architects who can push boundaries. This competitive environment pushes local and international firms to innovate constantly. An Architect in this context must be adaptable, responsive to client needs, and capable of delivering complex projects on time. The pressure is high, but the rewards are substantial for those who can deliver excellence.</w:t>
      </w:r>
    </w:p>
    <w:bookmarkEnd w:id="23"/>
    <w:bookmarkStart w:id="24" w:name="X6dbc11334a947f82598484cee6288f5821997d8"/>
    <w:p>
      <w:pPr>
        <w:pStyle w:val="Heading2"/>
      </w:pPr>
      <w:r>
        <w:t xml:space="preserve">The Future: Smart Cities and Digital Integration</w:t>
      </w:r>
    </w:p>
    <w:p>
      <w:pPr>
        <w:pStyle w:val="FirstParagraph"/>
      </w:pPr>
      <w:r>
        <w:t xml:space="preserve">Looking ahead, the role of an Architect in The United Arab Emirates Dubai will continue to evolve with technology. The city’s vision for "Smart City" initiatives requires an Architect to integrate digital infrastructure into every aspect of building design. From IoT-enabled lighting and security systems to AI-driven climate control, an Architect must now be a technologist as well as a designer.</w:t>
      </w:r>
    </w:p>
    <w:p>
      <w:pPr>
        <w:pStyle w:val="BodyText"/>
      </w:pPr>
      <w:r>
        <w:t xml:space="preserve">Beyond that, the concept of modular and prefabricated construction is gaining traction in The United Arab Emirates Dubai to speed up development. An Architect must be proficient in digital modeling tools and manufacturing processes to ensure that designs can be efficiently produced without compromising quality or aesthetic integrity. This digital transformation is essential for maintaining the rapid pace of development characteristic of The United Arab Emirates Dubai.</w:t>
      </w:r>
    </w:p>
    <w:bookmarkEnd w:id="24"/>
    <w:bookmarkStart w:id="25" w:name="conclusion"/>
    <w:p>
      <w:pPr>
        <w:pStyle w:val="Heading2"/>
      </w:pPr>
      <w:r>
        <w:t xml:space="preserve">Conclusion</w:t>
      </w:r>
    </w:p>
    <w:p>
      <w:pPr>
        <w:pStyle w:val="FirstParagraph"/>
      </w:pPr>
      <w:r>
        <w:t xml:space="preserve">In conclusion, the Architect in The United Arab Emirates Dubai is a figure of immense complexity and importance. They are not just creators of shelter but architects of dreams, sustainability, and cultural identity. From respecting the heritage of the Arabian Peninsula to leading global trends in futuristic design and sustainable technology, an Architect shapes every dimension of life in this vibrant city. As The United Arab Emirates Dubai continues to grow and evolve, so too will the responsibilities of those who design its spaces. It is imperative that we recognize and support Architects who can navigate these challenges with creativity, integrity, and vision. For it is through their work that The United Arab Emirates Dubai will continue to stand as a beacon of innovation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the United Arab Emirates Dubai: Shaping the Future of Urban Living</dc:title>
  <dc:creator/>
  <dc:language>en</dc:language>
  <cp:keywords/>
  <dcterms:created xsi:type="dcterms:W3CDTF">2026-07-29T12:26:45Z</dcterms:created>
  <dcterms:modified xsi:type="dcterms:W3CDTF">2026-07-29T12:26:45Z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