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Synthesis</w:t>
      </w:r>
      <w:r>
        <w:t xml:space="preserve"> </w:t>
      </w:r>
      <w:r>
        <w:t xml:space="preserve">of</w:t>
      </w:r>
      <w:r>
        <w:t xml:space="preserve"> </w:t>
      </w:r>
      <w:r>
        <w:t xml:space="preserve">Art,</w:t>
      </w:r>
      <w:r>
        <w:t xml:space="preserve"> </w:t>
      </w:r>
      <w:r>
        <w:t xml:space="preserve">Engineering,</w:t>
      </w:r>
      <w:r>
        <w:t xml:space="preserve"> </w:t>
      </w:r>
      <w:r>
        <w:t xml:space="preserve">and</w:t>
      </w:r>
      <w:r>
        <w:t xml:space="preserve"> </w:t>
      </w:r>
      <w:r>
        <w:t xml:space="preserve">Climate</w:t>
      </w:r>
    </w:p>
    <w:bookmarkStart w:id="26" w:name="Xa07308fd8799057bb2b58dba5bd94a30ae0c701"/>
    <w:p>
      <w:pPr>
        <w:pStyle w:val="Heading1"/>
      </w:pPr>
      <w:r>
        <w:t xml:space="preserve">The Architect in United States Miami: A Synthesis of Art, Engineering, and Climate</w:t>
      </w:r>
    </w:p>
    <w:p>
      <w:pPr>
        <w:pStyle w:val="FirstParagraph"/>
      </w:pPr>
      <w:r>
        <w:t xml:space="preserve">In the dynamic landscape of modern construction, few professions embody the intersection of aesthetic ambition and technical rigor as profoundly as that of the architect. Nowhere is this duality more critical than in</w:t>
      </w:r>
      <w:r>
        <w:t xml:space="preserve"> </w:t>
      </w:r>
      <w:r>
        <w:rPr>
          <w:bCs/>
          <w:b/>
        </w:rPr>
        <w:t xml:space="preserve">United States Miami</w:t>
      </w:r>
      <w:r>
        <w:t xml:space="preserve">, a city where architecture is not merely a backdrop to life but an active participant in shaping the cultural and environmental identity of its inhabitants. The role of the</w:t>
      </w:r>
      <w:r>
        <w:t xml:space="preserve"> </w:t>
      </w:r>
      <w:r>
        <w:rPr>
          <w:bCs/>
          <w:b/>
        </w:rPr>
        <w:t xml:space="preserve">Architect</w:t>
      </w:r>
      <w:r>
        <w:t xml:space="preserve"> </w:t>
      </w:r>
      <w:r>
        <w:t xml:space="preserve">in this vibrant metropolis extends far beyond the drawing board; it requires a deep understanding of tropical climate dynamics, historical preservation, and innovative material science. As one delves into the specific challenges and opportunities presented by</w:t>
      </w:r>
      <w:r>
        <w:t xml:space="preserve"> </w:t>
      </w:r>
      <w:r>
        <w:rPr>
          <w:bCs/>
          <w:b/>
        </w:rPr>
        <w:t xml:space="preserve">United States Miami</w:t>
      </w:r>
      <w:r>
        <w:t xml:space="preserve">, it becomes evident that being an architect here is a unique discipline, demanding resilience against nature as much as creativity in design.</w:t>
      </w:r>
    </w:p>
    <w:bookmarkStart w:id="20" w:name="X86c9b23409c37980ca4516a3ba2646f0e5985ab"/>
    <w:p>
      <w:pPr>
        <w:pStyle w:val="Heading2"/>
      </w:pPr>
      <w:r>
        <w:t xml:space="preserve">The Influence of Climate on Design Philosophy</w:t>
      </w:r>
    </w:p>
    <w:p>
      <w:pPr>
        <w:pStyle w:val="FirstParagraph"/>
      </w:pPr>
      <w:r>
        <w:t xml:space="preserve">To understand the work of an architect in this region, one must first acknowledge the overwhelming presence of climate.</w:t>
      </w:r>
      <w:r>
        <w:t xml:space="preserve"> </w:t>
      </w:r>
      <w:r>
        <w:rPr>
          <w:bCs/>
          <w:b/>
        </w:rPr>
        <w:t xml:space="preserve">United States Miami</w:t>
      </w:r>
      <w:r>
        <w:t xml:space="preserve"> </w:t>
      </w:r>
      <w:r>
        <w:t xml:space="preserve">is defined by its subtropical environment: intense solar radiation, high humidity, and the perennial threat of severe weather events. Consequently, an architect cannot simply import European or Midwestern design sensibilities without significant adaptation. The primary mandate for any</w:t>
      </w:r>
      <w:r>
        <w:t xml:space="preserve"> </w:t>
      </w:r>
      <w:r>
        <w:rPr>
          <w:bCs/>
          <w:b/>
        </w:rPr>
        <w:t xml:space="preserve">Architect</w:t>
      </w:r>
      <w:r>
        <w:t xml:space="preserve"> </w:t>
      </w:r>
      <w:r>
        <w:t xml:space="preserve">operating in this locale is resilience. This involves designing structures that can withstand hurricane-force winds while simultaneously mitigating heat gain.</w:t>
      </w:r>
    </w:p>
    <w:p>
      <w:pPr>
        <w:pStyle w:val="BodyText"/>
      </w:pPr>
      <w:r>
        <w:t xml:space="preserve">This climatic imperative drives the use of specific architectural techniques. For instance, the orientation of buildings is meticulously calculated to minimize direct exposure to the afternoon sun. Shading devices, such as brise-soleil and deep overhangs, are not merely decorative elements but essential functional components that reduce cooling loads and enhance occupant comfort. Furthermore, the concept of "passive design" has gained prominence in</w:t>
      </w:r>
      <w:r>
        <w:t xml:space="preserve"> </w:t>
      </w:r>
      <w:r>
        <w:rPr>
          <w:bCs/>
          <w:b/>
        </w:rPr>
        <w:t xml:space="preserve">United States Miami</w:t>
      </w:r>
      <w:r>
        <w:t xml:space="preserve">. Architects are increasingly tasked with creating airflow patterns within buildings that utilize natural ventilation to combat humidity, reducing reliance on energy-intensive air conditioning systems. This approach not only lowers operational costs but also aligns with the growing global demand for sustainable building practices.</w:t>
      </w:r>
    </w:p>
    <w:bookmarkEnd w:id="20"/>
    <w:bookmarkStart w:id="21" w:name="X10d06c5e140c05deef2e14257fbdccb02dc9eb5"/>
    <w:p>
      <w:pPr>
        <w:pStyle w:val="Heading2"/>
      </w:pPr>
      <w:r>
        <w:t xml:space="preserve">The Legacy of Art Deco and Contemporary Evolution</w:t>
      </w:r>
    </w:p>
    <w:p>
      <w:pPr>
        <w:pStyle w:val="FirstParagraph"/>
      </w:pPr>
      <w:r>
        <w:t xml:space="preserve">Miami’s architectural identity is inextricably linked to its status as the home of the largest collection of Art Deco architecture in the world, particularly within the South Beach historic district. The preservation and restoration of these structures present a unique challenge for architects. An</w:t>
      </w:r>
      <w:r>
        <w:t xml:space="preserve"> </w:t>
      </w:r>
      <w:r>
        <w:rPr>
          <w:bCs/>
          <w:b/>
        </w:rPr>
        <w:t xml:space="preserve">Architect</w:t>
      </w:r>
      <w:r>
        <w:t xml:space="preserve"> </w:t>
      </w:r>
      <w:r>
        <w:t xml:space="preserve">working in this context must possess a profound respect for history, understanding that their interventions must complement rather than compete with the pastel-colored, geometric facades that define the city’s character. This requires a nuanced sensitivity to scale, color palettes, and material authenticity.</w:t>
      </w:r>
    </w:p>
    <w:p>
      <w:pPr>
        <w:pStyle w:val="BodyText"/>
      </w:pPr>
      <w:r>
        <w:t xml:space="preserve">However, Miami is not stuck in the past. The city has become a global stage for contemporary architectural innovation. In neighborhoods like Wynwood and Brickell, the skyline is constantly evolving with glass-and-steel towers that reflect a futuristic vision. Here, the architect acts as a visionary, pushing the boundaries of structural engineering to create high-rises that soar above sea level while maintaining aesthetic grace. The contrast between historic preservation and hyper-modern development creates a complex urban fabric where architects must navigate zoning laws, community expectations, and economic pressures. The success of an</w:t>
      </w:r>
      <w:r>
        <w:t xml:space="preserve"> </w:t>
      </w:r>
      <w:r>
        <w:rPr>
          <w:bCs/>
          <w:b/>
        </w:rPr>
        <w:t xml:space="preserve">Architect</w:t>
      </w:r>
      <w:r>
        <w:t xml:space="preserve"> </w:t>
      </w:r>
      <w:r>
        <w:t xml:space="preserve">in</w:t>
      </w:r>
      <w:r>
        <w:t xml:space="preserve"> </w:t>
      </w:r>
      <w:r>
        <w:rPr>
          <w:bCs/>
          <w:b/>
        </w:rPr>
        <w:t xml:space="preserve">United States Miami</w:t>
      </w:r>
      <w:r>
        <w:t xml:space="preserve"> </w:t>
      </w:r>
      <w:r>
        <w:t xml:space="preserve">often depends on their ability to blend these disparate elements, creating a dialogue between the city’s rich history and its ambitious future.</w:t>
      </w:r>
    </w:p>
    <w:bookmarkEnd w:id="21"/>
    <w:bookmarkStart w:id="22" w:name="Xc3131b44cc6e0c52c0f0ebe61437dcc9cc59f37"/>
    <w:p>
      <w:pPr>
        <w:pStyle w:val="Heading2"/>
      </w:pPr>
      <w:r>
        <w:t xml:space="preserve">Sustainability and Environmental Responsibility</w:t>
      </w:r>
    </w:p>
    <w:p>
      <w:pPr>
        <w:pStyle w:val="FirstParagraph"/>
      </w:pPr>
      <w:r>
        <w:t xml:space="preserve">In recent years, the role of the architect has expanded to include a heavy responsibility regarding environmental stewardship. In</w:t>
      </w:r>
      <w:r>
        <w:t xml:space="preserve"> </w:t>
      </w:r>
      <w:r>
        <w:rPr>
          <w:bCs/>
          <w:b/>
        </w:rPr>
        <w:t xml:space="preserve">United States Miami</w:t>
      </w:r>
      <w:r>
        <w:t xml:space="preserve">, sustainability is no longer optional; it is a necessity driven by both regulatory requirements and market demand. Architects are now expected to integrate green technologies such as solar panels, rainwater harvesting systems, and green roofs into their designs. These features serve dual purposes: they reduce the environmental footprint of buildings and provide practical benefits such as stormwater management, which is crucial in a low-lying coastal city.</w:t>
      </w:r>
    </w:p>
    <w:p>
      <w:pPr>
        <w:pStyle w:val="BodyText"/>
      </w:pPr>
      <w:r>
        <w:t xml:space="preserve">The challenge lies in balancing aesthetics with sustainability. Critics often argue that eco-friendly buildings can be visually unappealing or technologically restrictive. However, leading architects in Miami are proving that green design can be luxurious and beautiful. For example, the use of locally sourced materials reduces transportation emissions and supports regional economies, while native landscaping enhances biodiversity and requires less water than imported flora. The</w:t>
      </w:r>
      <w:r>
        <w:t xml:space="preserve"> </w:t>
      </w:r>
      <w:r>
        <w:rPr>
          <w:bCs/>
          <w:b/>
        </w:rPr>
        <w:t xml:space="preserve">Architect</w:t>
      </w:r>
      <w:r>
        <w:t xml:space="preserve"> </w:t>
      </w:r>
      <w:r>
        <w:t xml:space="preserve">in this region is thus a guardian of the environment, tasked with creating spaces that are not only habitable but also regenerative.</w:t>
      </w:r>
    </w:p>
    <w:bookmarkEnd w:id="22"/>
    <w:bookmarkStart w:id="23" w:name="cultural-diversity-as-a-design-catalyst"/>
    <w:p>
      <w:pPr>
        <w:pStyle w:val="Heading2"/>
      </w:pPr>
      <w:r>
        <w:t xml:space="preserve">Cultural Diversity as a Design Catalyst</w:t>
      </w:r>
    </w:p>
    <w:p>
      <w:pPr>
        <w:pStyle w:val="FirstParagraph"/>
      </w:pPr>
      <w:r>
        <w:t xml:space="preserve">Miami is one of the most culturally diverse cities in the world, serving as a bridge between North America and Latin America. This cultural mosaic influences every aspect of life, including architecture. The architectural styles found in Little Havana or Coral Gables reflect the heritage of their communities, incorporating Moorish Revival elements or Spanish Colonial details. An</w:t>
      </w:r>
      <w:r>
        <w:t xml:space="preserve"> </w:t>
      </w:r>
      <w:r>
        <w:rPr>
          <w:bCs/>
          <w:b/>
        </w:rPr>
        <w:t xml:space="preserve">Architect</w:t>
      </w:r>
      <w:r>
        <w:t xml:space="preserve"> </w:t>
      </w:r>
      <w:r>
        <w:t xml:space="preserve">working in</w:t>
      </w:r>
      <w:r>
        <w:t xml:space="preserve"> </w:t>
      </w:r>
      <w:r>
        <w:rPr>
          <w:bCs/>
          <w:b/>
        </w:rPr>
        <w:t xml:space="preserve">United States Miami</w:t>
      </w:r>
      <w:r>
        <w:t xml:space="preserve"> </w:t>
      </w:r>
      <w:r>
        <w:t xml:space="preserve">must be culturally literate, understanding how space is used differently by various communities and how design can foster inclusivity and social cohesion.</w:t>
      </w:r>
    </w:p>
    <w:p>
      <w:pPr>
        <w:pStyle w:val="BodyText"/>
      </w:pPr>
      <w:r>
        <w:t xml:space="preserve">This cultural sensitivity extends to residential architecture as well. The traditional American single-family home has been adapted to fit the lifestyles of diverse immigrant populations, often incorporating multi-generational living spaces or outdoor areas designed for specific cultural gatherings. By respecting these cultural nuances, architects contribute to a sense of place and belonging that defines the community spirit of</w:t>
      </w:r>
      <w:r>
        <w:t xml:space="preserve"> </w:t>
      </w:r>
      <w:r>
        <w:rPr>
          <w:bCs/>
          <w:b/>
        </w:rPr>
        <w:t xml:space="preserve">United States Miami</w:t>
      </w:r>
      <w:r>
        <w:t xml:space="preserve">.</w:t>
      </w:r>
    </w:p>
    <w:bookmarkEnd w:id="23"/>
    <w:bookmarkStart w:id="24" w:name="Xdc7ad659cd540872d1c73d3e9eeeadb1f6281e6"/>
    <w:p>
      <w:pPr>
        <w:pStyle w:val="Heading2"/>
      </w:pPr>
      <w:r>
        <w:t xml:space="preserve">The Future of Architecture in a Changing Landscape</w:t>
      </w:r>
    </w:p>
    <w:p>
      <w:pPr>
        <w:pStyle w:val="FirstParagraph"/>
      </w:pPr>
      <w:r>
        <w:t xml:space="preserve">Looking ahead, the profession faces unprecedented challenges. Rising sea levels and increasing frequency of extreme weather events threaten the very existence of coastal cities like Miami. Architects are at the forefront of developing adaptive strategies, such as amphibious architecture and elevated foundations, to protect communities. The role of the architect is shifting from creator to protector, designing structures that can rise with or withstand water.</w:t>
      </w:r>
    </w:p>
    <w:p>
      <w:pPr>
        <w:pStyle w:val="BodyText"/>
      </w:pPr>
      <w:r>
        <w:t xml:space="preserve">Moreover, technological advancements are transforming how architects work. Digital twin technology, artificial intelligence in design optimization, and 3D printing are becoming integral tools for architects in</w:t>
      </w:r>
      <w:r>
        <w:t xml:space="preserve"> </w:t>
      </w:r>
      <w:r>
        <w:rPr>
          <w:bCs/>
          <w:b/>
        </w:rPr>
        <w:t xml:space="preserve">United States Miami</w:t>
      </w:r>
      <w:r>
        <w:t xml:space="preserve">. These technologies allow for greater precision and efficiency, enabling the creation of complex forms that were previously impossible to build. However, despite these technological shifts, the core values of architecture remain unchanged: it is about improving human life through thoughtful design.</w:t>
      </w:r>
    </w:p>
    <w:bookmarkEnd w:id="24"/>
    <w:bookmarkStart w:id="25" w:name="conclusion"/>
    <w:p>
      <w:pPr>
        <w:pStyle w:val="Heading2"/>
      </w:pPr>
      <w:r>
        <w:t xml:space="preserve">Conclusion</w:t>
      </w:r>
    </w:p>
    <w:p>
      <w:pPr>
        <w:pStyle w:val="FirstParagraph"/>
      </w:pPr>
      <w:r>
        <w:t xml:space="preserve">In conclusion, the position of an</w:t>
      </w:r>
      <w:r>
        <w:t xml:space="preserve"> </w:t>
      </w:r>
      <w:r>
        <w:rPr>
          <w:bCs/>
          <w:b/>
        </w:rPr>
        <w:t xml:space="preserve">Architect</w:t>
      </w:r>
      <w:r>
        <w:t xml:space="preserve"> </w:t>
      </w:r>
      <w:r>
        <w:t xml:space="preserve">in</w:t>
      </w:r>
      <w:r>
        <w:t xml:space="preserve"> </w:t>
      </w:r>
      <w:r>
        <w:rPr>
          <w:bCs/>
          <w:b/>
        </w:rPr>
        <w:t xml:space="preserve">United States Miami</w:t>
      </w:r>
      <w:r>
        <w:t xml:space="preserve">, Florida, is one of the most demanding and rewarding roles in the built environment. It requires a multifaceted skill set that combines artistic vision with engineering precision, historical awareness with futuristic innovation, and environmental responsibility with cultural sensitivity. As Miami continues to grow and evolve, its architects play a pivotal role in shaping its destiny. They are not just builders of structures but curators of culture, guardians of the environment, and architects of resilience. Through their work, they ensure that</w:t>
      </w:r>
      <w:r>
        <w:t xml:space="preserve"> </w:t>
      </w:r>
      <w:r>
        <w:rPr>
          <w:bCs/>
          <w:b/>
        </w:rPr>
        <w:t xml:space="preserve">United States Miami</w:t>
      </w:r>
      <w:r>
        <w:t xml:space="preserve"> </w:t>
      </w:r>
      <w:r>
        <w:t xml:space="preserve">remains a beacon of creativity and sustainability in the face of global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United States Miami: A Synthesis of Art, Engineering, and Climate</dc:title>
  <dc:creator/>
  <dc:language>en</dc:language>
  <cp:keywords/>
  <dcterms:created xsi:type="dcterms:W3CDTF">2026-07-29T12:24:09Z</dcterms:created>
  <dcterms:modified xsi:type="dcterms:W3CDTF">2026-07-29T12:24:09Z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