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Structure: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dbd19e54cc1cd159f05aaf73fc8d7a6f70e79cb"/>
    <w:p>
      <w:pPr>
        <w:pStyle w:val="Heading1"/>
      </w:pPr>
      <w:r>
        <w:t xml:space="preserve">The Art of Structure: An Essay on the Role of the Architect in United States San Francisco</w:t>
      </w:r>
    </w:p>
    <w:p>
      <w:pPr>
        <w:pStyle w:val="FirstParagraph"/>
      </w:pPr>
      <w:r>
        <w:t xml:space="preserve">The cityscape is more than a mere collection of bricks, steel, and glass; it is the physical manifestation of history, culture, and aspiration. Nowhere is this statement more potent than in</w:t>
      </w:r>
      <w:r>
        <w:t xml:space="preserve"> </w:t>
      </w:r>
      <w:r>
        <w:rPr>
          <w:bCs/>
          <w:b/>
        </w:rPr>
        <w:t xml:space="preserve">United States San Francisco</w:t>
      </w:r>
      <w:r>
        <w:t xml:space="preserve">, a metropolis where the dramatic interplay between natural geography and human ingenuity has produced one of the most distinctive architectural identities in the world. In this context, the</w:t>
      </w:r>
      <w:r>
        <w:t xml:space="preserve"> </w:t>
      </w:r>
      <w:r>
        <w:rPr>
          <w:bCs/>
          <w:b/>
        </w:rPr>
        <w:t xml:space="preserve">Architect</w:t>
      </w:r>
      <w:r>
        <w:t xml:space="preserve"> </w:t>
      </w:r>
      <w:r>
        <w:t xml:space="preserve">serves not merely as a builder of shelters but as a critical mediator between fragile ecosystems, rigorous safety standards, and an evolving urban identity. To understand the significance of architecture here is to understand how design shapes resilience against seismic threats while simultaneously celebrating aesthetic innovation.</w:t>
      </w:r>
    </w:p>
    <w:bookmarkStart w:id="20" w:name="X446441b4c714b18a14b7fcf041816a3c8da4b2c"/>
    <w:p>
      <w:pPr>
        <w:pStyle w:val="Heading2"/>
      </w:pPr>
      <w:r>
        <w:t xml:space="preserve">A Landscape Defined by Geology and Vision</w:t>
      </w:r>
    </w:p>
    <w:p>
      <w:pPr>
        <w:pStyle w:val="FirstParagraph"/>
      </w:pPr>
      <w:r>
        <w:rPr>
          <w:bCs/>
          <w:b/>
        </w:rPr>
        <w:t xml:space="preserve">United States San Francisco</w:t>
      </w:r>
      <w:r>
        <w:t xml:space="preserve"> </w:t>
      </w:r>
      <w:r>
        <w:t xml:space="preserve">sits upon a fault line that demands respect. The</w:t>
      </w:r>
      <w:r>
        <w:t xml:space="preserve"> </w:t>
      </w:r>
      <w:r>
        <w:rPr>
          <w:bCs/>
          <w:b/>
        </w:rPr>
        <w:t xml:space="preserve">Architect</w:t>
      </w:r>
      <w:r>
        <w:t xml:space="preserve">, therefore, operates under a unique set of constraints that dictate both form and function. Unlike architects in flatter regions who might prioritize horizontal sprawl or uniform grid expansions, the</w:t>
      </w:r>
      <w:r>
        <w:t xml:space="preserve"> </w:t>
      </w:r>
      <w:r>
        <w:rPr>
          <w:bCs/>
          <w:b/>
        </w:rPr>
        <w:t xml:space="preserve">Architect</w:t>
      </w:r>
      <w:r>
        <w:t xml:space="preserve"> </w:t>
      </w:r>
      <w:r>
        <w:t xml:space="preserve">in San Francisco must grapple with steep inclines, limited building footprints, and the ever-present threat of seismic activity. This necessity has birthed a style of architecture that is inherently adaptive. The famous "Painted Ladies" of Alamo Square represent Victorian-era solutions to land scarcity and aesthetic display, while modern structures like Salesforce Tower demonstrate a contemporary approach to density and wind resistance.</w:t>
      </w:r>
    </w:p>
    <w:p>
      <w:pPr>
        <w:pStyle w:val="BodyText"/>
      </w:pPr>
      <w:r>
        <w:t xml:space="preserve">The role of the</w:t>
      </w:r>
      <w:r>
        <w:t xml:space="preserve"> </w:t>
      </w:r>
      <w:r>
        <w:rPr>
          <w:bCs/>
          <w:b/>
        </w:rPr>
        <w:t xml:space="preserve">Architect</w:t>
      </w:r>
      <w:r>
        <w:t xml:space="preserve"> </w:t>
      </w:r>
      <w:r>
        <w:t xml:space="preserve">in this environment is deeply technical yet profoundly artistic. Seismic retrofitting is not an afterthought but a foundational element of design. Every beam must be calculated, every joint reinforced, ensuring that buildings can sway without breaking during earthquakes. This engineering rigor does not stifle creativity; rather, it challenges the</w:t>
      </w:r>
      <w:r>
        <w:t xml:space="preserve"> </w:t>
      </w:r>
      <w:r>
        <w:rPr>
          <w:bCs/>
          <w:b/>
        </w:rPr>
        <w:t xml:space="preserve">Architect</w:t>
      </w:r>
      <w:r>
        <w:t xml:space="preserve"> </w:t>
      </w:r>
      <w:r>
        <w:t xml:space="preserve">to integrate safety into the aesthetic language of the building. The result is a skyline that feels both bold and resilient, reflecting the tenacity of its inhabitants.</w:t>
      </w:r>
    </w:p>
    <w:bookmarkEnd w:id="20"/>
    <w:bookmarkStart w:id="21" w:name="X29de622eb34814930729cd73d3764960e55ea84"/>
    <w:p>
      <w:pPr>
        <w:pStyle w:val="Heading2"/>
      </w:pPr>
      <w:r>
        <w:t xml:space="preserve">The Intersection of History and Modernity</w:t>
      </w:r>
    </w:p>
    <w:p>
      <w:pPr>
        <w:pStyle w:val="FirstParagraph"/>
      </w:pPr>
      <w:r>
        <w:t xml:space="preserve">San Francisco is a city layered with history, from its Gold Rush beginnings to its countercultural revolutions and tech-driven renaissance. The</w:t>
      </w:r>
      <w:r>
        <w:t xml:space="preserve"> </w:t>
      </w:r>
      <w:r>
        <w:rPr>
          <w:bCs/>
          <w:b/>
        </w:rPr>
        <w:t xml:space="preserve">Architect</w:t>
      </w:r>
      <w:r>
        <w:t xml:space="preserve"> </w:t>
      </w:r>
      <w:r>
        <w:t xml:space="preserve">in this setting acts as a custodian of memory while pushing toward the future. Preservation laws are stringent, protecting landmarks such as City Hall and the Transamerica Pyramid. However, preservation does not mean stagnation. Modern architects frequently engage in adaptive reuse, transforming old industrial warehouses into loft apartments or converting historic theaters into vibrant community spaces.</w:t>
      </w:r>
    </w:p>
    <w:p>
      <w:pPr>
        <w:pStyle w:val="BodyText"/>
      </w:pPr>
      <w:r>
        <w:t xml:space="preserve">This dialogue between past and present is central to the identity of</w:t>
      </w:r>
      <w:r>
        <w:t xml:space="preserve"> </w:t>
      </w:r>
      <w:r>
        <w:rPr>
          <w:bCs/>
          <w:b/>
        </w:rPr>
        <w:t xml:space="preserve">United States San Francisco</w:t>
      </w:r>
      <w:r>
        <w:t xml:space="preserve">. When an</w:t>
      </w:r>
      <w:r>
        <w:t xml:space="preserve"> </w:t>
      </w:r>
      <w:r>
        <w:rPr>
          <w:bCs/>
          <w:b/>
        </w:rPr>
        <w:t xml:space="preserve">Architect</w:t>
      </w:r>
      <w:r>
        <w:t xml:space="preserve"> </w:t>
      </w:r>
      <w:r>
        <w:t xml:space="preserve">designs a new structure adjacent to a heritage site, they must navigate complex zoning laws and aesthetic guidelines. The goal is not imitation but harmonization. For instance, the transition from the Mission District’s Spanish Colonial Revival styles to the Art Deco influences of downtown showcases how architectural trends have shifted while maintaining local character. The</w:t>
      </w:r>
      <w:r>
        <w:t xml:space="preserve"> </w:t>
      </w:r>
      <w:r>
        <w:rPr>
          <w:bCs/>
          <w:b/>
        </w:rPr>
        <w:t xml:space="preserve">Architect</w:t>
      </w:r>
      <w:r>
        <w:t xml:space="preserve"> </w:t>
      </w:r>
      <w:r>
        <w:t xml:space="preserve">must possess a deep understanding of these historical nuances to ensure that new developments enhance rather than detract from the city’s visual narrative.</w:t>
      </w:r>
    </w:p>
    <w:bookmarkEnd w:id="21"/>
    <w:bookmarkStart w:id="22" w:name="Xc3131b44cc6e0c52c0f0ebe61437dcc9cc59f37"/>
    <w:p>
      <w:pPr>
        <w:pStyle w:val="Heading2"/>
      </w:pPr>
      <w:r>
        <w:t xml:space="preserve">Sustainability and Environmental Responsibility</w:t>
      </w:r>
    </w:p>
    <w:p>
      <w:pPr>
        <w:pStyle w:val="FirstParagraph"/>
      </w:pPr>
      <w:r>
        <w:t xml:space="preserve">In recent decades, the role of the</w:t>
      </w:r>
      <w:r>
        <w:t xml:space="preserve"> </w:t>
      </w:r>
      <w:r>
        <w:rPr>
          <w:bCs/>
          <w:b/>
        </w:rPr>
        <w:t xml:space="preserve">Architect</w:t>
      </w:r>
      <w:r>
        <w:rPr>
          <w:iCs/>
          <w:i/>
        </w:rPr>
        <w:t xml:space="preserve">s responsibility has expanded beyond aesthetics and safety to include environmental stewardship.</w:t>
      </w:r>
      <w:r>
        <w:rPr>
          <w:iCs/>
          <w:i/>
        </w:rPr>
        <w:t xml:space="preserve"> </w:t>
      </w:r>
      <w:r>
        <w:rPr>
          <w:bCs/>
          <w:b/>
          <w:iCs/>
          <w:i/>
        </w:rPr>
        <w:t xml:space="preserve">United States San Francisco</w:t>
      </w:r>
      <w:r>
        <w:t xml:space="preserve">s commitment to sustainability is among the most aggressive in the nation, with mandates for net-zero energy buildings and rigorous green building codes. The modern</w:t>
      </w:r>
      <w:r>
        <w:t xml:space="preserve"> </w:t>
      </w:r>
      <w:r>
        <w:rPr>
          <w:bCs/>
          <w:b/>
        </w:rPr>
        <w:t xml:space="preserve">Architect</w:t>
      </w:r>
      <w:r>
        <w:t xml:space="preserve"> </w:t>
      </w:r>
      <w:r>
        <w:t xml:space="preserve">must integrate renewable energy sources, sustainable materials, and efficient water usage systems into their designs from the outset.</w:t>
      </w:r>
    </w:p>
    <w:p>
      <w:pPr>
        <w:pStyle w:val="BodyText"/>
      </w:pPr>
      <w:r>
        <w:t xml:space="preserve">This shift has given rise to biophilic design principles, where green walls, natural lighting, and ventilation are prioritized to improve mental health and reduce carbon footprints. Projects like the Bullitt Center in Seattle have influenced local practices in</w:t>
      </w:r>
      <w:r>
        <w:t xml:space="preserve"> </w:t>
      </w:r>
      <w:r>
        <w:rPr>
          <w:bCs/>
          <w:b/>
        </w:rPr>
        <w:t xml:space="preserve">United States San Francisco</w:t>
      </w:r>
      <w:r>
        <w:t xml:space="preserve">, setting benchmarks for living buildings that generate their own power. The</w:t>
      </w:r>
      <w:r>
        <w:t xml:space="preserve"> </w:t>
      </w:r>
      <w:r>
        <w:rPr>
          <w:bCs/>
          <w:b/>
        </w:rPr>
        <w:t xml:space="preserve">Architect</w:t>
      </w:r>
      <w:r>
        <w:t xml:space="preserve"> </w:t>
      </w:r>
      <w:r>
        <w:t xml:space="preserve">here is an environmental strategist, tasked with mitigating the urban heat island effect and managing stormwater runoff through creative landscape integration. This holistic approach ensures that as the city grows, it does so in harmony with its surrounding natural environment.</w:t>
      </w:r>
    </w:p>
    <w:bookmarkEnd w:id="22"/>
    <w:bookmarkStart w:id="23" w:name="social-equity-and-community-engagement"/>
    <w:p>
      <w:pPr>
        <w:pStyle w:val="Heading2"/>
      </w:pPr>
      <w:r>
        <w:t xml:space="preserve">Social Equity and Community Engagement</w:t>
      </w:r>
    </w:p>
    <w:p>
      <w:pPr>
        <w:pStyle w:val="FirstParagraph"/>
      </w:pPr>
      <w:r>
        <w:t xml:space="preserve">Beyond technical and aesthetic considerations, the</w:t>
      </w:r>
      <w:r>
        <w:t xml:space="preserve"> </w:t>
      </w:r>
      <w:r>
        <w:rPr>
          <w:bCs/>
          <w:b/>
        </w:rPr>
        <w:t xml:space="preserve">Architect</w:t>
      </w:r>
      <w:r>
        <w:rPr>
          <w:iCs/>
          <w:i/>
        </w:rPr>
        <w:t xml:space="preserve">s role is increasingly defined by social responsibility. Gentrification has been a significant issue in</w:t>
      </w:r>
      <w:r>
        <w:rPr>
          <w:iCs/>
          <w:i/>
        </w:rPr>
        <w:t xml:space="preserve"> </w:t>
      </w:r>
      <w:r>
        <w:rPr>
          <w:bCs/>
          <w:b/>
          <w:iCs/>
          <w:i/>
        </w:rPr>
        <w:t xml:space="preserve">United States San Francisco</w:t>
      </w:r>
      <w:r>
        <w:t xml:space="preserve">, displacing long-term residents and altering neighborhood dynamics. Ethical practice in architecture now demands community engagement. Architects must listen to local stakeholders, understanding the socio-economic fabric of the areas they design for.</w:t>
      </w:r>
    </w:p>
    <w:p>
      <w:pPr>
        <w:pStyle w:val="BodyText"/>
      </w:pPr>
      <w:r>
        <w:t xml:space="preserve">Inclusive design is crucial. This involves creating affordable housing solutions that do not compromise on quality or dignity, designing public spaces that are accessible to all abilities, and ensuring that development benefits existing communities rather than excluding them. The</w:t>
      </w:r>
      <w:r>
        <w:t xml:space="preserve"> </w:t>
      </w:r>
      <w:r>
        <w:rPr>
          <w:bCs/>
          <w:b/>
        </w:rPr>
        <w:t xml:space="preserve">Architect</w:t>
      </w:r>
      <w:r>
        <w:rPr>
          <w:iCs/>
          <w:i/>
        </w:rPr>
        <w:t xml:space="preserve">s work directly impacts social equity by determining who has access to space, light, and opportunity. In a city known for its progressive values, the</w:t>
      </w:r>
      <w:r>
        <w:rPr>
          <w:iCs/>
          <w:i/>
        </w:rPr>
        <w:t xml:space="preserve"> </w:t>
      </w:r>
      <w:r>
        <w:rPr>
          <w:bCs/>
          <w:b/>
          <w:iCs/>
          <w:i/>
        </w:rPr>
        <w:t xml:space="preserve">Architect</w:t>
      </w:r>
      <w:r>
        <w:t xml:space="preserve">s ethical stance is as important as their creative vision.</w:t>
      </w:r>
    </w:p>
    <w:bookmarkEnd w:id="23"/>
    <w:bookmarkStart w:id="24" w:name="the-future-of-urban-living"/>
    <w:p>
      <w:pPr>
        <w:pStyle w:val="Heading2"/>
      </w:pPr>
      <w:r>
        <w:t xml:space="preserve">The Future of Urban Living</w:t>
      </w:r>
    </w:p>
    <w:p>
      <w:pPr>
        <w:pStyle w:val="FirstParagraph"/>
      </w:pPr>
      <w:r>
        <w:t xml:space="preserve">As technology evolves, so too does the toolkit available to the</w:t>
      </w:r>
      <w:r>
        <w:t xml:space="preserve"> </w:t>
      </w:r>
      <w:r>
        <w:rPr>
          <w:bCs/>
          <w:b/>
        </w:rPr>
        <w:t xml:space="preserve">Architect</w:t>
      </w:r>
      <w:r>
        <w:t xml:space="preserve">. Digital fabrication, parametric design, and artificial intelligence are transforming how buildings are conceived and constructed in</w:t>
      </w:r>
      <w:r>
        <w:t xml:space="preserve"> </w:t>
      </w:r>
      <w:r>
        <w:rPr>
          <w:bCs/>
          <w:b/>
        </w:rPr>
        <w:t xml:space="preserve">United States San Francisco</w:t>
      </w:r>
      <w:r>
        <w:t xml:space="preserve">. These tools allow for greater precision and efficiency but also raise questions about human touch and authenticity. The challenge for the future is to leverage technology without losing the soul of the place.</w:t>
      </w:r>
    </w:p>
    <w:p>
      <w:pPr>
        <w:pStyle w:val="BodyText"/>
      </w:pPr>
      <w:r>
        <w:t xml:space="preserve">The skyline of</w:t>
      </w:r>
      <w:r>
        <w:t xml:space="preserve"> </w:t>
      </w:r>
      <w:r>
        <w:rPr>
          <w:bCs/>
          <w:b/>
        </w:rPr>
        <w:t xml:space="preserve">United States San Francisco</w:t>
      </w:r>
      <w:r>
        <w:rPr>
          <w:iCs/>
          <w:i/>
        </w:rPr>
        <w:t xml:space="preserve">s future will likely feature taller, denser structures that incorporate smart technologies for energy management and security. However, the core principles remain unchanged: safety, sustainability, and sensitivity to context. The</w:t>
      </w:r>
      <w:r>
        <w:rPr>
          <w:iCs/>
          <w:i/>
        </w:rPr>
        <w:t xml:space="preserve"> </w:t>
      </w:r>
      <w:r>
        <w:rPr>
          <w:bCs/>
          <w:b/>
          <w:iCs/>
          <w:i/>
        </w:rPr>
        <w:t xml:space="preserve">Architect</w:t>
      </w:r>
      <w:r>
        <w:t xml:space="preserve">s ability to balance these competing demands will define the city’s evolution.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r>
        <w:rPr>
          <w:iCs/>
          <w:i/>
        </w:rPr>
        <w:t xml:space="preserve">s role in</w:t>
      </w:r>
      <w:r>
        <w:rPr>
          <w:iCs/>
          <w:i/>
        </w:rPr>
        <w:t xml:space="preserve"> </w:t>
      </w:r>
      <w:r>
        <w:rPr>
          <w:bCs/>
          <w:b/>
          <w:iCs/>
          <w:i/>
        </w:rPr>
        <w:t xml:space="preserve">United States San Francisco</w:t>
      </w:r>
      <w:r>
        <w:rPr>
          <w:iCs/>
          <w:i/>
        </w:rPr>
        <w:t xml:space="preserve">s is multifaceted and demanding. It requires a unique blend of engineering prowess, historical awareness, environmental consciousness, and social empathy. The buildings that rise from this rugged landscape are testaments to human creativity constrained by nature’s power but liberated by cultural ambition. As the city continues to grow, the</w:t>
      </w:r>
      <w:r>
        <w:rPr>
          <w:iCs/>
          <w:i/>
        </w:rPr>
        <w:t xml:space="preserve"> </w:t>
      </w:r>
      <w:r>
        <w:rPr>
          <w:bCs/>
          <w:b/>
          <w:iCs/>
          <w:i/>
        </w:rPr>
        <w:t xml:space="preserve">Architect</w:t>
      </w:r>
      <w:r>
        <w:t xml:space="preserve">s work will remain vital in shaping a future that is not only structurally sound but also culturally rich and environmentally sustainable. The story of San Francisco is written in stone and steel, and it is the</w:t>
      </w:r>
      <w:r>
        <w:t xml:space="preserve"> </w:t>
      </w:r>
      <w:r>
        <w:rPr>
          <w:bCs/>
          <w:b/>
        </w:rPr>
        <w:t xml:space="preserve">Architect</w:t>
      </w:r>
      <w:r>
        <w:rPr>
          <w:iCs/>
          <w:i/>
        </w:rPr>
        <w:t xml:space="preserve">s pen that guides every 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Structure: An Essay on the Role of the Architect in United States San Francisco</dc:title>
  <dc:creator/>
  <cp:keywords/>
  <dcterms:created xsi:type="dcterms:W3CDTF">2026-07-29T16:05:37Z</dcterms:created>
  <dcterms:modified xsi:type="dcterms:W3CDTF">2026-07-29T16:05:37Z</dcterms:modified>
</cp:coreProperties>
</file>

<file path=docProps/custom.xml><?xml version="1.0" encoding="utf-8"?>
<Properties xmlns="http://schemas.openxmlformats.org/officeDocument/2006/custom-properties" xmlns:vt="http://schemas.openxmlformats.org/officeDocument/2006/docPropsVTypes"/>
</file>