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Australia,</w:t>
      </w:r>
      <w:r>
        <w:t xml:space="preserve"> </w:t>
      </w:r>
      <w:r>
        <w:t xml:space="preserve">Brisbane</w:t>
      </w:r>
    </w:p>
    <w:bookmarkStart w:id="26" w:name="X933c18eee3bd2ebc58c4478d4e9e8f7a563fd0b"/>
    <w:p>
      <w:pPr>
        <w:pStyle w:val="Heading1"/>
      </w:pPr>
      <w:r>
        <w:t xml:space="preserve">The Cosmic Horizon: The Role of an Astronomer in Australia, Brisbane</w:t>
      </w:r>
    </w:p>
    <w:p>
      <w:pPr>
        <w:pStyle w:val="FirstParagraph"/>
      </w:pPr>
      <w:r>
        <w:t xml:space="preserve">In the grand tapestry of human knowledge, few professions bridge the gap between ancient wonder and modern technological precision quite like that of the astronomer. While the study of celestial bodies is a universal endeavor, specific regions on Earth offer unique vantages for this exploration. Among these, Australia stands out as a premier location for astronomical research due to its pristine dark skies and geographic isolation from light pollution. Within this vast continent, Brisbane serves as a dynamic hub where scientific inquiry meets urban development. This essay explores the multifaceted role of an astronomer situated within the context of Australia’s scientific landscape, with a specific focus on how professionals in Brisbane contribute to our understanding of the universe.</w:t>
      </w:r>
    </w:p>
    <w:bookmarkStart w:id="20" w:name="Xeab4ca5a88e4bcdaf4983ec31b0c955d3ad21e6"/>
    <w:p>
      <w:pPr>
        <w:pStyle w:val="Heading2"/>
      </w:pPr>
      <w:r>
        <w:t xml:space="preserve">The Unique Advantage of Australian Geography</w:t>
      </w:r>
    </w:p>
    <w:p>
      <w:pPr>
        <w:pStyle w:val="FirstParagraph"/>
      </w:pPr>
      <w:r>
        <w:t xml:space="preserve">To understand the significance of an astronomer working in this region, one must first appreciate why Australia is considered a global sanctuary for astronomy. The continent offers some of the darkest skies on Earth, particularly in its western and central deserts. However, even within the more populated eastern states, opportunities for observation are vast. The Southern Hemisphere provides access to parts of the sky that are invisible to observers in Europe or North America, such as the Magellanic Clouds and the galactic center of our own Milky Way galaxy. For an astronomer based in Australia, this is not merely a convenience; it is a strategic advantage that allows for unique discoveries regarding stellar evolution, galaxy formation, and exoplanet detection.</w:t>
      </w:r>
    </w:p>
    <w:bookmarkEnd w:id="20"/>
    <w:bookmarkStart w:id="21" w:name="Xa775094d8176555c8653f719b3035e1f968e853"/>
    <w:p>
      <w:pPr>
        <w:pStyle w:val="Heading2"/>
      </w:pPr>
      <w:r>
        <w:t xml:space="preserve">The Brisbane Context: Urban Science in a Coastal City</w:t>
      </w:r>
    </w:p>
    <w:p>
      <w:pPr>
        <w:pStyle w:val="FirstParagraph"/>
      </w:pPr>
      <w:r>
        <w:t xml:space="preserve">Brisbane, the capital of Queensland, presents a fascinating case study for modern astronomy. Unlike remote observatories located deep in the outback or on high mountain peaks like Mount Stromlo or Siding Spring, astronomers in Brisbane must navigate the challenges of light pollution and atmospheric turbulence associated with a growing metropolitan area. Yet, Brisbane is home to significant academic institutions such as the University of Queensland (UQ) and QUT (Queensland University of Technology), which house robust astronomy and physics departments. The presence of these institutions means that an astronomer in Brisbane is often engaged in data analysis, theoretical modeling, and instrumentation development rather than just telescope operation.</w:t>
      </w:r>
    </w:p>
    <w:p>
      <w:pPr>
        <w:pStyle w:val="BodyText"/>
      </w:pPr>
      <w:r>
        <w:t xml:space="preserve">The role here is hybrid. While physical observation might take place at remote sites accessed from Brisbane as a base, the intellectual work—the processing of petabytes of data from telescopes like the Square Kilometre Array (SKA) or NASA’s Swift satellite—often happens within city labs. Thus, an astronomer in Brisbane acts as a critical node in a global network, translating raw celestial data into comprehensible scientific insights.</w:t>
      </w:r>
    </w:p>
    <w:bookmarkEnd w:id="21"/>
    <w:bookmarkStart w:id="22" w:name="X0e9edb2511ee92b89411139321c5ebc135fa2ae"/>
    <w:p>
      <w:pPr>
        <w:pStyle w:val="Heading2"/>
      </w:pPr>
      <w:r>
        <w:t xml:space="preserve">Interdisciplinary Collaboration and Public Engagement</w:t>
      </w:r>
    </w:p>
    <w:p>
      <w:pPr>
        <w:pStyle w:val="FirstParagraph"/>
      </w:pPr>
      <w:r>
        <w:t xml:space="preserve">A modern astronomer is rarely a solitary figure gazing through an eyepiece. In Brisbane, the profession has become increasingly interdisciplinary. Astronomers collaborate with computer scientists to develop better algorithms for image recognition, working with environmentalists to study the impact of satellite mega-constellations on night-sky visibility, and even partnering with educators to inspire the next generation of scientists. The University of Queensland’s Space Science Centre is a prime example of this ecosystem, where researchers work on everything from planetary science to solar physics.</w:t>
      </w:r>
    </w:p>
    <w:p>
      <w:pPr>
        <w:pStyle w:val="BodyText"/>
      </w:pPr>
      <w:r>
        <w:t xml:space="preserve">Furthermore, an astronomer in Australia plays a vital role in public education. With Brisbane’s growing population, there is a heightened need for science communication. Astronomers frequently engage with the community through planetarium shows at the Queensland Museum or public viewing nights at local parks like Mount Coot-tha. These activities are crucial for maintaining public support for scientific funding and for fostering a culture of curiosity and critical thinking within the Australian society.</w:t>
      </w:r>
    </w:p>
    <w:bookmarkEnd w:id="22"/>
    <w:bookmarkStart w:id="23" w:name="Xe7ce885a185fba7e6ac75920ba6a0ff63fd1b71"/>
    <w:p>
      <w:pPr>
        <w:pStyle w:val="Heading2"/>
      </w:pPr>
      <w:r>
        <w:t xml:space="preserve">Contributions to Global Scientific Projects</w:t>
      </w:r>
    </w:p>
    <w:p>
      <w:pPr>
        <w:pStyle w:val="FirstParagraph"/>
      </w:pPr>
      <w:r>
        <w:t xml:space="preserve">The impact of an astronomer based in Brisbane extends far beyond local boundaries. Australia is a key partner in many international astronomical consortia. For instance, the Square Kilometre Array (SKA) Observatory has its operations centre in Perth but relies heavily on collaborators across all Australian states, including Queensland. Researchers from Brisbane contribute to the development of software that will allow one of the largest telescopes ever built to process data at unprecedented speeds. Additionally, Brisbane-based astronomers often participate in space missions involving planetary rovers or orbital satellites, contributing expertise in remote sensing and astrophysics.</w:t>
      </w:r>
    </w:p>
    <w:bookmarkEnd w:id="23"/>
    <w:bookmarkStart w:id="24" w:name="challenges-and-future-prospects"/>
    <w:p>
      <w:pPr>
        <w:pStyle w:val="Heading2"/>
      </w:pPr>
      <w:r>
        <w:t xml:space="preserve">Challenges and Future Prospects</w:t>
      </w:r>
    </w:p>
    <w:p>
      <w:pPr>
        <w:pStyle w:val="FirstParagraph"/>
      </w:pPr>
      <w:r>
        <w:t xml:space="preserve">Despite the advantages, an astronomer in this region faces distinct challenges. The increasing brightness of the night sky due to urban expansion poses a threat to ground-based observations. Advocacy for dark-sky preservation is therefore part of an astronomer’s job description in Brisbane. They must work with local government bodies to implement lighting regulations that protect astronomical seeing conditions without stifling urban development.</w:t>
      </w:r>
    </w:p>
    <w:p>
      <w:pPr>
        <w:pStyle w:val="BodyText"/>
      </w:pPr>
      <w:r>
        <w:t xml:space="preserve">Moreover, the field is rapidly evolving with the advent of multi-messenger astronomy, which combines light-based observations with gravitational wave and neutrino detections. Astronomers in Australia are at the forefront of this new era, requiring continuous upskilling and adaptation to new technologies. The ability to analyze data from gravitational wave detectors like LIGO/Virgo is now as important as traditional optical astronomy.</w:t>
      </w:r>
    </w:p>
    <w:bookmarkEnd w:id="24"/>
    <w:bookmarkStart w:id="25" w:name="conclusion"/>
    <w:p>
      <w:pPr>
        <w:pStyle w:val="Heading2"/>
      </w:pPr>
      <w:r>
        <w:t xml:space="preserve">Conclusion</w:t>
      </w:r>
    </w:p>
    <w:p>
      <w:pPr>
        <w:pStyle w:val="FirstParagraph"/>
      </w:pPr>
      <w:r>
        <w:t xml:space="preserve">In conclusion, the role of an astronomer in Australia, particularly within the vibrant city of Brisbane, is complex and vital. It transcends the simple act of looking at stars; it involves sophisticated data analysis, international collaboration, public engagement, and advocacy for environmental preservation. The unique geographical position of Australia offers a window into the southern cosmos that is irreplaceable in our scientific endeavors. Meanwhile, Brisbane serves as a bustling intellectual hub where theoretical science meets practical application. As we look toward the future of space exploration and our understanding of the universe’s origins, astronomers based in this region will continue to play a pivotal role in unraveling the mysteries of the cosmos, ensuring that Australia remains a cornerstone of global astronomical research.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Astronomer in Australia, Brisbane</dc:title>
  <dc:creator/>
  <dc:language>en</dc:language>
  <cp:keywords/>
  <dcterms:created xsi:type="dcterms:W3CDTF">2026-07-29T08:56:31Z</dcterms:created>
  <dcterms:modified xsi:type="dcterms:W3CDTF">2026-07-29T08:56:31Z</dcterms:modified>
</cp:coreProperties>
</file>

<file path=docProps/custom.xml><?xml version="1.0" encoding="utf-8"?>
<Properties xmlns="http://schemas.openxmlformats.org/officeDocument/2006/custom-properties" xmlns:vt="http://schemas.openxmlformats.org/officeDocument/2006/docPropsVTypes"/>
</file>