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Cosmic</w:t>
      </w:r>
      <w:r>
        <w:t xml:space="preserve"> </w:t>
      </w:r>
      <w:r>
        <w:t xml:space="preserve">Bridge: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Belgium</w:t>
      </w:r>
      <w:r>
        <w:t xml:space="preserve"> </w:t>
      </w:r>
      <w:r>
        <w:t xml:space="preserve">Brussels</w:t>
      </w:r>
    </w:p>
    <w:bookmarkStart w:id="25" w:name="X0892f854d4b3fe6b2341b55f3474d168b62e885"/>
    <w:p>
      <w:pPr>
        <w:pStyle w:val="Heading1"/>
      </w:pPr>
      <w:r>
        <w:t xml:space="preserve">The Cosmic Bridge: The Role of the Astronomer in Belgium Brussels</w:t>
      </w:r>
    </w:p>
    <w:p>
      <w:pPr>
        <w:pStyle w:val="FirstParagraph"/>
      </w:pPr>
      <w:r>
        <w:t xml:space="preserve">In the vast tapestry of human knowledge, few professions bridge the gap between the terrestrial and the celestial as profoundly as that of an astronomer. While one might typically associate astronomical observation with remote deserts, high mountain peaks, or deep-space orbiting observatories, there exists a critical hub where this science is not merely observed but coordinated, negotiated, and integrated into global policy: Belgium Brussels. This essay explores the unique and vital role played by the astronomer within the political and scientific landscape of Belgium Brussels. It argues that in this specific geographic context, the astronomer transforms from a solitary observer of distant stars into a diplomatic agent of knowledge, shaping how humanity understands its place in the universe through institutional frameworks and international cooperation.</w:t>
      </w:r>
    </w:p>
    <w:bookmarkStart w:id="20" w:name="X2071e4b43289d34c67ef6b6b44bfac864724ad1"/>
    <w:p>
      <w:pPr>
        <w:pStyle w:val="Heading2"/>
      </w:pPr>
      <w:r>
        <w:t xml:space="preserve">The Paradox of Place: Grounded Observation</w:t>
      </w:r>
    </w:p>
    <w:p>
      <w:pPr>
        <w:pStyle w:val="FirstParagraph"/>
      </w:pPr>
      <w:r>
        <w:t xml:space="preserve">To understand the significance of the astronomer in Belgium Brussels, one must first address the apparent paradox. Brussels is a city of politics, diplomacy, and administration, often characterized by its sprawling bureaucratic architecture rather than open skies. It is not home to major optical telescopes or radio arrays in its immediate vicinity. Therefore, when we speak of the astronomer in this context, we are not referring to the individual huddled over a telescope dome under a dark sky. Instead, we refer to the scientific administrator, the policy advisor on space matters, and the liaison officer who ensures that scientific discovery aligns with societal needs. In Belgium Brussels, the astronomer works with data streams rather than light photons directly; they work with budgets, treaties, and strategic plans that determine where telescopes are built elsewhere in the world.</w:t>
      </w:r>
    </w:p>
    <w:p>
      <w:pPr>
        <w:pStyle w:val="BodyText"/>
      </w:pPr>
      <w:r>
        <w:t xml:space="preserve">This shift in perspective is crucial for modern science. The era of isolated scientific discovery is giving way to an era of collaborative infrastructure. Massive projects such as the Extremely Large Telescope (ELT) or the Square Kilometre Array (SKA) require billions of euros and decades of planning. These decisions are heavily influenced by international agreements, funding allocations from European Union bodies, and national priorities set within member states like Belgium. It is here, in the heart of Europe’s political capital, that the astronomer exerts their influence.</w:t>
      </w:r>
    </w:p>
    <w:bookmarkEnd w:id="20"/>
    <w:bookmarkStart w:id="21" w:name="X3608b2d41062c7a668de7259162db8a983370bf"/>
    <w:p>
      <w:pPr>
        <w:pStyle w:val="Heading2"/>
      </w:pPr>
      <w:r>
        <w:t xml:space="preserve">Belgium Brussels as a Nexus for Space Diplomacy</w:t>
      </w:r>
    </w:p>
    <w:p>
      <w:pPr>
        <w:pStyle w:val="FirstParagraph"/>
      </w:pPr>
      <w:r>
        <w:t xml:space="preserve">The location of Belgium Brussels offers a unique strategic advantage for astronomers engaged in policy work. As the de facto capital of the European Union, Brussels houses numerous institutions that have direct bearing on space exploration and astronomical research. The European Space Agency (ESA), while headquartered in Paris, has strong operational ties with many EU bodies located in Brussels. Furthermore, organizations like ESA’s Earth Observation Programme and various regulatory frameworks regarding satellite orbits and space debris mitigation are discussed within the halls of power in Belgium Brussels.</w:t>
      </w:r>
    </w:p>
    <w:p>
      <w:pPr>
        <w:pStyle w:val="BodyText"/>
      </w:pPr>
      <w:r>
        <w:t xml:space="preserve">In this environment, the astronomer must possess skills beyond astrophysics. They must be communicators who can translate complex phenomena—such as orbital mechanics or cosmological constants—into language that resonates with policymakers. For instance, when discussing planetary protection protocols or the ethical implications of mining asteroids for resources, it is the astronomer in Belgium Brussels who provides the scientific evidence required to draft international law. They act as translators between two worlds: one governed by physical laws and data, and the other governed by human laws and consensus.</w:t>
      </w:r>
    </w:p>
    <w:bookmarkEnd w:id="21"/>
    <w:bookmarkStart w:id="22" w:name="Xf2525969643204ece788f480479eb95f790a62d"/>
    <w:p>
      <w:pPr>
        <w:pStyle w:val="Heading2"/>
      </w:pPr>
      <w:r>
        <w:t xml:space="preserve">The European Context: Collaboration Over Competition</w:t>
      </w:r>
    </w:p>
    <w:p>
      <w:pPr>
        <w:pStyle w:val="FirstParagraph"/>
      </w:pPr>
      <w:r>
        <w:t xml:space="preserve">A defining characteristic of modern astronomy is its reliance on international collaboration. No single nation possesses the resources to fund all aspects of contemporary astronomical research. The astronomer in Belgium Brussels plays a pivotal role in fostering this spirit of cooperation. Through EU framework programmes such as Horizon Europe, funding for astrophysics and space science is distributed across member states. This requires astronomers to not only excel in their scientific research but also to navigate complex grant applications and consortium formations.</w:t>
      </w:r>
    </w:p>
    <w:p>
      <w:pPr>
        <w:pStyle w:val="BodyText"/>
      </w:pPr>
      <w:r>
        <w:t xml:space="preserve">This collaborative model ensures that knowledge is democratized. By operating within the institutional framework of Belgium Brussels, the astronomer helps ensure that scientific advancements are shared globally rather than hoarded by individual nations. For example, data from space telescopes funded by European contributions are often made available to researchers worldwide through open-access policies negotiated in these political circles. The astronomer advocates for this openness, arguing that the sky belongs to everyone and that scientific progress is accelerated when barriers to information are lowered.</w:t>
      </w:r>
    </w:p>
    <w:bookmarkEnd w:id="22"/>
    <w:bookmarkStart w:id="23" w:name="X1c173f801fe3cdd709287e41f70675ee6be8f6c"/>
    <w:p>
      <w:pPr>
        <w:pStyle w:val="Heading2"/>
      </w:pPr>
      <w:r>
        <w:t xml:space="preserve">Public Engagement and Scientific Literacy</w:t>
      </w:r>
    </w:p>
    <w:p>
      <w:pPr>
        <w:pStyle w:val="FirstParagraph"/>
      </w:pPr>
      <w:r>
        <w:t xml:space="preserve">Beyond policy and funding, the astronomer in Belgium Brussels serves as a public intellectual. In a city populated by journalists, diplomats, and students from around the globe, there is a high demand for scientific literacy. The astronomer contributes to this by participating in public debates on climate change—a field closely related to atmospheric physics—and space security. By explaining the importance of monitoring Earth from space or the potential threats posed by near-Earth objects, they help inform public opinion and political will.</w:t>
      </w:r>
    </w:p>
    <w:p>
      <w:pPr>
        <w:pStyle w:val="BodyText"/>
      </w:pPr>
      <w:r>
        <w:t xml:space="preserve">This role is particularly important in Belgium Brussels due to its diverse population. The astronomer must communicate across linguistic and cultural barriers, making science accessible to non-specialists. Whether through media appearances, educational workshops, or advisory boards for museums such as the Royal Observatory of Belgium (which maintains strong ties with national institutions), these professionals ensure that the wonder of astronomy inspires the next generation of scientists and citizens alike.</w:t>
      </w:r>
    </w:p>
    <w:bookmarkEnd w:id="23"/>
    <w:bookmarkStart w:id="24" w:name="X7bced5e59dadad351ce53496f9f0f4c66ab83f8"/>
    <w:p>
      <w:pPr>
        <w:pStyle w:val="Heading2"/>
      </w:pPr>
      <w:r>
        <w:t xml:space="preserve">Conclusion: The Astronomer as a Global Steward</w:t>
      </w:r>
    </w:p>
    <w:p>
      <w:pPr>
        <w:pStyle w:val="FirstParagraph"/>
      </w:pPr>
      <w:r>
        <w:t xml:space="preserve">In conclusion, while the traditional image of an astronomer may involve solitary contemplation under starlit skies, the reality for many professionals operating out of Belgium Brussels is one of dynamic engagement and strategic influence. They are not removed from the universe but are deeply embedded in the human structures that allow us to understand it. In Belgium Brussels, the astronomer acts as a steward of scientific knowledge, ensuring that research is funded fairly, conducted ethically, and shared broadly.</w:t>
      </w:r>
    </w:p>
    <w:p>
      <w:pPr>
        <w:pStyle w:val="BodyText"/>
      </w:pPr>
      <w:r>
        <w:t xml:space="preserve">The intersection of astronomy and politics in this city highlights a fundamental truth: science does not exist in a vacuum. It requires societal support, legal frameworks, and international cooperation to thrive. The astronomer in Belgium Brussels embodies this necessity. They remind us that while our eyes may look up at the stars, our feet must remain firmly planted on Earth, working within the complex social and political systems of places like Belgium Brussels to secure a future where knowledge is pursued with wisdom and shared with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Cosmic Bridge: An Essay on the Astronomer in Belgium Brussels</dc:title>
  <dc:creator/>
  <dc:language>en</dc:language>
  <cp:keywords/>
  <dcterms:created xsi:type="dcterms:W3CDTF">2026-07-29T06:55:40Z</dcterms:created>
  <dcterms:modified xsi:type="dcterms:W3CDTF">2026-07-29T06:55:40Z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