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69dc2e9a24fff7b26fb8c484cda07fb915ed9d"/>
    <w:p>
      <w:pPr>
        <w:pStyle w:val="Heading1"/>
      </w:pPr>
      <w:r>
        <w:t xml:space="preserve">The Celestial Observer in the City of Festivals and Science</w:t>
      </w:r>
    </w:p>
    <w:p>
      <w:pPr>
        <w:pStyle w:val="FirstParagraph"/>
      </w:pPr>
      <w:r>
        <w:t xml:space="preserve">In the heart of Bavaria, where traditional culture intertwines with cutting-edge scientific inquiry, lies a city that serves as a surprising yet profound backdrop for modern astronomical exploration. Munich, the capital of Germany and home to institutions like the Technical University (TUM) and the Max Planck Institute for Extraterrestrial Physics (MPE), represents a unique convergence point between historical heritage and future-oriented space research. Within this vibrant urban environment, the role of the</w:t>
      </w:r>
      <w:r>
        <w:t xml:space="preserve"> </w:t>
      </w:r>
      <w:r>
        <w:rPr>
          <w:bCs/>
          <w:b/>
        </w:rPr>
        <w:t xml:space="preserve">Astronomer</w:t>
      </w:r>
      <w:r>
        <w:t xml:space="preserve"> </w:t>
      </w:r>
      <w:r>
        <w:t xml:space="preserve">extends far beyond mere stargazing; it encompasses a rigorous, multidisciplinary pursuit that requires deep intellectual engagement, international collaboration, and a steadfast commitment to unraveling the mysteries of the universe. This document explores how an</w:t>
      </w:r>
      <w:r>
        <w:t xml:space="preserve"> </w:t>
      </w:r>
      <w:r>
        <w:rPr>
          <w:bCs/>
          <w:b/>
        </w:rPr>
        <w:t xml:space="preserve">Astronomer</w:t>
      </w:r>
      <w:r>
        <w:t xml:space="preserve"> </w:t>
      </w:r>
      <w:r>
        <w:t xml:space="preserve">operates within the specific context of</w:t>
      </w:r>
      <w:r>
        <w:t xml:space="preserve"> </w:t>
      </w:r>
      <w:r>
        <w:rPr>
          <w:bCs/>
          <w:b/>
        </w:rPr>
        <w:t xml:space="preserve">Germany Munich</w:t>
      </w:r>
      <w:r>
        <w:t xml:space="preserve">, highlighting the symbiotic relationship between urban infrastructure and celestial discovery.</w:t>
      </w:r>
    </w:p>
    <w:p>
      <w:pPr>
        <w:pStyle w:val="BodyText"/>
      </w:pPr>
      <w:r>
        <w:t xml:space="preserve">The identity of an</w:t>
      </w:r>
      <w:r>
        <w:t xml:space="preserve"> </w:t>
      </w:r>
      <w:r>
        <w:rPr>
          <w:bCs/>
          <w:b/>
        </w:rPr>
        <w:t xml:space="preserve">Astronomer</w:t>
      </w:r>
      <w:r>
        <w:t xml:space="preserve"> </w:t>
      </w:r>
      <w:r>
        <w:t xml:space="preserve">is often romanticized as a solitary figure gazing through a telescope at night. However, in a modern academic hub like Munich, the life of an astronomer is predominantly defined by collaboration, data analysis, and theoretical modeling. The city hosts some of Europe’s most prestigious research facilities. The Max Planck Institute for Extraterrestrial Physics (MPE), located in Garching just north of Munich center but integral to the metropolitan scientific ecosystem, is a world leader in astrophysics. Here, astronomers work on projects ranging from the detection of gravitational waves to the study of high-energy cosmic phenomena. The</w:t>
      </w:r>
      <w:r>
        <w:t xml:space="preserve"> </w:t>
      </w:r>
      <w:r>
        <w:rPr>
          <w:bCs/>
          <w:b/>
        </w:rPr>
        <w:t xml:space="preserve">Astronomer</w:t>
      </w:r>
      <w:r>
        <w:t xml:space="preserve"> </w:t>
      </w:r>
      <w:r>
        <w:t xml:space="preserve">in this setting acts as a navigator through vast oceans of data, utilizing supercomputing resources available within Munich’s technological infrastructure to simulate galaxy formations and analyze spectral data from distant quasars.</w:t>
      </w:r>
    </w:p>
    <w:p>
      <w:pPr>
        <w:pStyle w:val="BodyText"/>
      </w:pPr>
      <w:r>
        <w:t xml:space="preserve">The choice of location for such scientific endeavors is not arbitrary.</w:t>
      </w:r>
      <w:r>
        <w:t xml:space="preserve"> </w:t>
      </w:r>
      <w:r>
        <w:rPr>
          <w:bCs/>
          <w:b/>
        </w:rPr>
        <w:t xml:space="preserve">Germany Munich</w:t>
      </w:r>
      <w:r>
        <w:t xml:space="preserve"> </w:t>
      </w:r>
      <w:r>
        <w:t xml:space="preserve">offers an unparalleled ecosystem for research excellence. The city is a magnet for international talent, drawing physicists, mathematicians, and engineers from across the globe to its universities and research institutes. For an</w:t>
      </w:r>
      <w:r>
        <w:t xml:space="preserve"> </w:t>
      </w:r>
      <w:r>
        <w:rPr>
          <w:bCs/>
          <w:b/>
        </w:rPr>
        <w:t xml:space="preserve">Astronomer</w:t>
      </w:r>
      <w:r>
        <w:t xml:space="preserve">, this means access to a dense network of intellectual peers. The collaborative culture in Munich encourages cross-disciplinary work; an astronomer might consult with computer scientists on machine learning algorithms for pattern recognition in star catalogs or collaborate with engineers on the design of sensitive detectors for space telescopes. This interdisciplinary approach is crucial, as modern astronomy increasingly relies on big data techniques and advanced instrumentation developed through joint efforts.</w:t>
      </w:r>
    </w:p>
    <w:p>
      <w:pPr>
        <w:pStyle w:val="BodyText"/>
      </w:pPr>
      <w:r>
        <w:t xml:space="preserve">Furthermore, the historical context of science in Munich adds a layer of depth to the work performed by contemporary researchers. The city has a long-standing tradition of scientific precision and engineering excellence, dating back to its industrial roots. This cultural emphasis on quality and accuracy resonates with the meticulous nature required in astronomical observations. When an</w:t>
      </w:r>
      <w:r>
        <w:t xml:space="preserve"> </w:t>
      </w:r>
      <w:r>
        <w:rPr>
          <w:bCs/>
          <w:b/>
        </w:rPr>
        <w:t xml:space="preserve">Astronomer</w:t>
      </w:r>
      <w:r>
        <w:t xml:space="preserve"> </w:t>
      </w:r>
      <w:r>
        <w:t xml:space="preserve">designs an experiment or calibrates an instrument, they are operating within a lineage that values rigor and reproducibility. The presence of institutions like the Technical University of Munich (TUM) ensures that the educational pipeline for future astronomers is robust, producing graduates who are not only theoretically sound but also practically skilled in instrumentation and data science.</w:t>
      </w:r>
    </w:p>
    <w:p>
      <w:pPr>
        <w:pStyle w:val="BodyText"/>
      </w:pPr>
      <w:r>
        <w:t xml:space="preserve">However, practicing astronomy in</w:t>
      </w:r>
      <w:r>
        <w:t xml:space="preserve"> </w:t>
      </w:r>
      <w:r>
        <w:rPr>
          <w:bCs/>
          <w:b/>
        </w:rPr>
        <w:t xml:space="preserve">Germany Munich</w:t>
      </w:r>
      <w:r>
        <w:t xml:space="preserve"> </w:t>
      </w:r>
      <w:r>
        <w:t xml:space="preserve">is not without its challenges. One of the most significant hurdles for any astronomer based in a major urban center is light pollution. While Munich itself cannot offer pristine dark skies, the research conducted here is largely "remote sensing." Astronomers rely on data transmitted from space telescopes and ground-based observatories located in optimal conditions, such as La Silla or Paranal in Chile, or the Mauna Kea observatories in Hawaii. The role of the Munich-based astronomer is thus to act as an analyst and interpreter of this remote data. They work tirelessly to extract meaningful physical insights from photons that have traveled billions of years to reach Earth's orbit, processing them through algorithms developed in Munich’s high-performance computing centers.</w:t>
      </w:r>
    </w:p>
    <w:p>
      <w:pPr>
        <w:pStyle w:val="BodyText"/>
      </w:pPr>
      <w:r>
        <w:t xml:space="preserve">Education and public outreach also form a critical component of an astronomer’s duty in Munich. The city has a highly educated populace with a strong interest in science. Astronomers based here are expected to engage with the community, demystifying complex concepts and inspiring the next generation of scientists. This often involves giving public lectures at museums like the Deutsches Museum, participating in science festivals, or hosting open days at university departments. By bridging the gap between academic research and public understanding, these astronomers help sustain societal support for scientific funding and exploration. In a city that values cultural enrichment as much as technological advancement, the aesthetic and philosophical implications of astronomy resonate deeply with citizens.</w:t>
      </w:r>
    </w:p>
    <w:p>
      <w:pPr>
        <w:pStyle w:val="BodyText"/>
      </w:pPr>
      <w:r>
        <w:t xml:space="preserve">In conclusion, the position of an</w:t>
      </w:r>
      <w:r>
        <w:t xml:space="preserve"> </w:t>
      </w:r>
      <w:r>
        <w:rPr>
          <w:bCs/>
          <w:b/>
        </w:rPr>
        <w:t xml:space="preserve">Astronomer</w:t>
      </w:r>
      <w:r>
        <w:t xml:space="preserve"> </w:t>
      </w:r>
      <w:r>
        <w:t xml:space="preserve">in</w:t>
      </w:r>
      <w:r>
        <w:t xml:space="preserve"> </w:t>
      </w:r>
      <w:r>
        <w:rPr>
          <w:bCs/>
          <w:b/>
        </w:rPr>
        <w:t xml:space="preserve">Germany Munich</w:t>
      </w:r>
      <w:r>
        <w:t xml:space="preserve"> </w:t>
      </w:r>
      <w:r>
        <w:t xml:space="preserve">is a dynamic blend of theoretical physics, data science, and public engagement. It is a role that leverages the city’s rich academic infrastructure while navigating the practical constraints of urban life. The astronomer does not merely look up; they look inward through complex data sets and outward through collaborative networks spanning the globe. Munich serves as an ideal base for this work due to its concentration of research institutions, its commitment to scientific excellence, and its vibrant international community. As we continue to explore the cosmos, the contributions made from this Bavarian hub will remain vital in expanding our understanding of the universe, proving that even within a bustling city center, one can chart the stars.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2026-07-29T12:19:09Z</dcterms:created>
  <dcterms:modified xsi:type="dcterms:W3CDTF">2026-07-29T12:19:09Z</dcterms:modified>
</cp:coreProperties>
</file>

<file path=docProps/custom.xml><?xml version="1.0" encoding="utf-8"?>
<Properties xmlns="http://schemas.openxmlformats.org/officeDocument/2006/custom-properties" xmlns:vt="http://schemas.openxmlformats.org/officeDocument/2006/docPropsVTypes"/>
</file>