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6721972cbb373c2a40826b028ee7597f2890f8"/>
    <w:p>
      <w:pPr>
        <w:pStyle w:val="Heading1"/>
      </w:pPr>
      <w:r>
        <w:t xml:space="preserve">The Silent Watchers of the North: The Astronomer in Russia, Moscow</w:t>
      </w:r>
    </w:p>
    <w:p>
      <w:pPr>
        <w:pStyle w:val="FirstParagraph"/>
      </w:pPr>
      <w:r>
        <w:t xml:space="preserve">In the vast tapestry of human intellectual endeavor, few disciplines bridge the gap between cold, hard mathematics and profound philosophical wonder as seamlessly as astronomy. It is a field defined by its sheer scale, stretching from the quantum fluctuations of subatomic particles to the grandiose curvature of spacetime across billions of light-years. Within this expansive domain, there exists a unique and vital role: that of the Astronomer. This individual serves not merely as a data collector or a calculator, but as a modern-day oracle who peers into the abyss to decipher the origins, evolution, and ultimate fate of our universe. Nowhere is this role more historically significant or currently dynamic than in Russia Moscow, where centuries-old traditions of celestial observation intersect with cutting-edge computational astrophysics.</w:t>
      </w:r>
    </w:p>
    <w:p>
      <w:pPr>
        <w:pStyle w:val="BodyText"/>
      </w:pPr>
      <w:r>
        <w:t xml:space="preserve">To understand the Astronomer in this context requires a brief excursion into history. Russia Moscow has long been a crucible for astronomical innovation. In the 18th century, when Empress Elizabeth Petrovna invited Mikhail Lomonosov to study the Transit of Venus, she inadvertently inaugurated an era where Russian scholars would begin to assert their presence on the global scientific stage. Lomonosov’s discovery of Venus's atmosphere during his observations in Russia Moscow remains a testament to the precision and brilliance that characterized early Russian astronomy. This legacy established a foundational ethos: that rigorous empirical observation, combined with theoretical depth, was essential for understanding cosmic phenomena. The Astronomer emerged from this tradition not just as an observer of stars, but as a discoverer of physical laws.</w:t>
      </w:r>
    </w:p>
    <w:p>
      <w:pPr>
        <w:pStyle w:val="BodyText"/>
      </w:pPr>
      <w:r>
        <w:t xml:space="preserve">In contemporary Russia Moscow, the role of the Astronomer has evolved dramatically. The Soviet era saw massive investments in space science and astronomy, leading to prestigious institutions such as the Special Astrophysical Observatory and the Sternberg Astronomical Institute. Today, these institutions remain pillars of global research. The modern Astronomer working in Russia Moscow is often part of a collaborative network that spans continents. They utilize data from satellites like Gaia or ground-based telescopes equipped with adaptive optics to study everything from exoplanets to dark energy. However, despite the digital revolution, the core essence of being an Astronomer remains unchanged: it is a pursuit driven by curiosity and the relentless desire to understand our place in the cosmos.</w:t>
      </w:r>
    </w:p>
    <w:p>
      <w:pPr>
        <w:pStyle w:val="BodyText"/>
      </w:pPr>
      <w:r>
        <w:t xml:space="preserve">The challenges facing today's Astronomer in Russia Moscow are multifaceted. Firstly, there is the technical challenge of maintaining observational capabilities amidst urban light pollution and geopolitical isolation from certain international partnerships. Yet, these constraints often spur innovation. Russian astronomers have become adept at using remote observing facilities abroad and developing sophisticated algorithms to extract maximum information from limited datasets. This adaptability is a hallmark of the modern Astronomer, who must be as proficient in coding and data science as they are in orbital mechanics.</w:t>
      </w:r>
    </w:p>
    <w:p>
      <w:pPr>
        <w:pStyle w:val="BodyText"/>
      </w:pPr>
      <w:r>
        <w:t xml:space="preserve">Furthermore, the societal role of the Astronomer extends beyond academia. In Russia Moscow, there is a deep cultural resonance with space exploration. The legacy of Yuri Gagarin and Sputnik continues to inspire public fascination with the stars. Consequently, Astronomers often find themselves acting as educators and ambassadors for science. They translate complex concepts like black holes or gravitational waves into narratives that resonate with the general populace in Russia Moscow. This public engagement is crucial in an era where misinformation spreads rapidly; a skilled Astronomer can help anchor public discourse in evidence-based reality, fostering a society that values scientific literacy and critical thinking.</w:t>
      </w:r>
    </w:p>
    <w:p>
      <w:pPr>
        <w:pStyle w:val="BodyText"/>
      </w:pPr>
      <w:r>
        <w:t xml:space="preserve">Education also plays a pivotal role. The Astronomer is frequently an educator at prestigious universities within Russia Moscow, such as Moscow State University. Here, they mentor the next generation of scientists, passing down not just technical skills but also the philosophical humility required to study the infinite. Teaching in this environment involves instilling a sense of pride in one’s heritage while encouraging students to think globally. The Astronomer teaches that while our roots may be in Russia Moscow, our destination is everywhere and nowhere—the entire observable universe.</w:t>
      </w:r>
    </w:p>
    <w:p>
      <w:pPr>
        <w:pStyle w:val="BodyText"/>
      </w:pPr>
      <w:r>
        <w:t xml:space="preserve">The interplay between tradition and modernity defines the experience of being an Astronomer in this city. On one hand, there are visits to historical observatories where early astronomers made their groundbreaking discoveries. These places serve as reminders of the long lineage of inquiry. On the other hand, Astronomers work in state-of-the-art laboratories equipped with supercomputers that simulate galactic collisions or model the cosmic microwave background radiation. This duality enriches the profession, allowing researchers to draw inspiration from past giants while pushing boundaries into uncharted territory.</w:t>
      </w:r>
    </w:p>
    <w:p>
      <w:pPr>
        <w:pStyle w:val="BodyText"/>
      </w:pPr>
      <w:r>
        <w:t xml:space="preserve">In conclusion, the Astronomer in Russia Moscow embodies a unique synthesis of history, innovation, and education. They are custodians of a rich scientific heritage while simultaneously pioneering new frontiers in our understanding of the universe. Their work is not confined to academic journals but permeates culture, education, and public discourse within Russia Moscow. As they gaze upward through telescopes or downward through code on screens, these individuals remind us of humanity's enduring quest for knowledge. They teach us that even amidst the complexities of modern life and geopolitical challenges, the stars remain a constant source of wonder and unity. The Astronomer continues to light the way forward, proving that whether in Russia Moscow or anywhere else on Earth, we are all citizens of the cosmos.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2026-07-29T11:49:36Z</dcterms:created>
  <dcterms:modified xsi:type="dcterms:W3CDTF">2026-07-29T11:49:36Z</dcterms:modified>
</cp:coreProperties>
</file>

<file path=docProps/custom.xml><?xml version="1.0" encoding="utf-8"?>
<Properties xmlns="http://schemas.openxmlformats.org/officeDocument/2006/custom-properties" xmlns:vt="http://schemas.openxmlformats.org/officeDocument/2006/docPropsVTypes"/>
</file>