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X27147bffa1f458b23931a8f1ebf80fc8b58fdd8"/>
    <w:p>
      <w:pPr>
        <w:pStyle w:val="Heading1"/>
      </w:pPr>
      <w:r>
        <w:t xml:space="preserve">The Crucial Role of the Auditor in Argentina Buenos Aires: Upholding Integrity and Trust in a Dynamic Economic Landscape</w:t>
      </w:r>
    </w:p>
    <w:p>
      <w:pPr>
        <w:pStyle w:val="FirstParagraph"/>
      </w:pPr>
      <w:r>
        <w:t xml:space="preserve">In the complex and ever-evolving financial ecosystem of the world, few professions command as much respect and necessity as that of the auditor. In Argentina, particularly within its vibrant capital city, Buenos Aires, the role of the auditor is not merely a technical function but a cornerstone of economic stability, corporate governance, and legal compliance. As a hub for international trade and financial services in Latin America,</w:t>
      </w:r>
      <w:r>
        <w:t xml:space="preserve"> </w:t>
      </w:r>
      <w:r>
        <w:rPr>
          <w:bCs/>
          <w:b/>
        </w:rPr>
        <w:t xml:space="preserve">Argentina Buenos Aires</w:t>
      </w:r>
      <w:r>
        <w:t xml:space="preserve"> </w:t>
      </w:r>
      <w:r>
        <w:t xml:space="preserve">presents unique challenges and opportunities that make the expertise of a qualified</w:t>
      </w:r>
      <w:r>
        <w:t xml:space="preserve"> </w:t>
      </w:r>
      <w:r>
        <w:rPr>
          <w:bCs/>
          <w:b/>
        </w:rPr>
        <w:t xml:space="preserve">Auditor</w:t>
      </w:r>
      <w:r>
        <w:t xml:space="preserve"> </w:t>
      </w:r>
      <w:r>
        <w:t xml:space="preserve">indispensable. This essay explores the multifaceted duties of auditors in this specific geographic and economic context, highlighting how they contribute to transparency, investor confidence, and sustainable business growth.</w:t>
      </w:r>
    </w:p>
    <w:bookmarkStart w:id="20" w:name="X360bbbeb7ea955a045c523e882ad0d027108f45"/>
    <w:p>
      <w:pPr>
        <w:pStyle w:val="Heading2"/>
      </w:pPr>
      <w:r>
        <w:t xml:space="preserve">The Economic Context of Argentina Buenos Aires</w:t>
      </w:r>
    </w:p>
    <w:p>
      <w:pPr>
        <w:pStyle w:val="FirstParagraph"/>
      </w:pPr>
      <w:r>
        <w:t xml:space="preserve">To understand the significance of an auditor in</w:t>
      </w:r>
      <w:r>
        <w:t xml:space="preserve"> </w:t>
      </w:r>
      <w:r>
        <w:rPr>
          <w:bCs/>
          <w:b/>
        </w:rPr>
        <w:t xml:space="preserve">Argentina Buenos Aires</w:t>
      </w:r>
      <w:r>
        <w:t xml:space="preserve">, one must first appreciate the economic environment in which these professionals operate. The Argentine economy has historically been characterized by volatility, including periods of high inflation, currency fluctuations, and regulatory shifts. Buenos Aires, as the financial heart of the nation, hosts major corporations, multinational subsidiaries, state-owned enterprises (SOEs), and a thriving sector of small and medium-sized enterprises (SMEs). This diversity creates a complex landscape where financial reporting must adhere to both local regulations under Argentine Law 19.550 and international standards such as International Financial Reporting Standards (IFRS).</w:t>
      </w:r>
    </w:p>
    <w:p>
      <w:pPr>
        <w:pStyle w:val="BodyText"/>
      </w:pPr>
      <w:r>
        <w:t xml:space="preserve">The volatility inherent in the Argentine market necessitates a robust system of checks and balances. Stakeholders, including investors, creditors, and regulatory bodies like the Public Registry of Commerce (Registro General de Comercio), rely heavily on accurate financial statements to make informed decisions. This is where the</w:t>
      </w:r>
      <w:r>
        <w:t xml:space="preserve"> </w:t>
      </w:r>
      <w:r>
        <w:rPr>
          <w:bCs/>
          <w:b/>
        </w:rPr>
        <w:t xml:space="preserve">Auditor</w:t>
      </w:r>
      <w:r>
        <w:t xml:space="preserve"> </w:t>
      </w:r>
      <w:r>
        <w:t xml:space="preserve">steps in as a critical gatekeeper of truth and accuracy.</w:t>
      </w:r>
    </w:p>
    <w:bookmarkEnd w:id="20"/>
    <w:bookmarkStart w:id="21" w:name="X2fb933361562799e3b8682a723e9bbfe2f44bc8"/>
    <w:p>
      <w:pPr>
        <w:pStyle w:val="Heading2"/>
      </w:pPr>
      <w:r>
        <w:t xml:space="preserve">The Mandate and Legal Framework for Auditors</w:t>
      </w:r>
    </w:p>
    <w:p>
      <w:pPr>
        <w:pStyle w:val="FirstParagraph"/>
      </w:pPr>
      <w:r>
        <w:t xml:space="preserve">In</w:t>
      </w:r>
      <w:r>
        <w:t xml:space="preserve"> </w:t>
      </w:r>
      <w:r>
        <w:rPr>
          <w:bCs/>
          <w:b/>
        </w:rPr>
        <w:t xml:space="preserve">Argentina Buenos Aires</w:t>
      </w:r>
      <w:r>
        <w:t xml:space="preserve">, the practice of auditing is strictly regulated. The Public Accountants (</w:t>
      </w:r>
      <w:r>
        <w:rPr>
          <w:iCs/>
          <w:i/>
        </w:rPr>
        <w:t xml:space="preserve">Cuentas Públicas</w:t>
      </w:r>
      <w:r>
        <w:t xml:space="preserve">) are governed by specific laws that mandate certain entities to undergo external audits. For instance, companies above a certain size or those raising capital in public markets are legally required to have their financial statements audited by a registered professional auditor. This legal framework ensures that the</w:t>
      </w:r>
      <w:r>
        <w:t xml:space="preserve"> </w:t>
      </w:r>
      <w:r>
        <w:rPr>
          <w:bCs/>
          <w:b/>
        </w:rPr>
        <w:t xml:space="preserve">Auditor</w:t>
      </w:r>
      <w:r>
        <w:t xml:space="preserve"> </w:t>
      </w:r>
      <w:r>
        <w:t xml:space="preserve">operates within a defined ethical and professional boundary, adhering to guidelines set by provincial boards of Professional Services (Junta de Fiscalización).</w:t>
      </w:r>
    </w:p>
    <w:p>
      <w:pPr>
        <w:pStyle w:val="BodyText"/>
      </w:pPr>
      <w:r>
        <w:t xml:space="preserve">The role extends beyond mere compliance. Argentine law requires auditors to issue opinions on whether the financial statements present fairly, in all material respects, the financial position of the entity. In a jurisdiction where trust in institutional integrity can sometimes be fragile, this independent verification is paramount. The auditor acts as an impartial third party, providing assurance that the numbers reported by management are not only mathematically correct but also reflect economic reality.</w:t>
      </w:r>
    </w:p>
    <w:bookmarkEnd w:id="21"/>
    <w:bookmarkStart w:id="22" w:name="Xc891016d1f9c7ed935b4849682e723c6f692dcc"/>
    <w:p>
      <w:pPr>
        <w:pStyle w:val="Heading2"/>
      </w:pPr>
      <w:r>
        <w:t xml:space="preserve">Challenges Faced by Auditors in Buenos Aires</w:t>
      </w:r>
    </w:p>
    <w:p>
      <w:pPr>
        <w:pStyle w:val="FirstParagraph"/>
      </w:pPr>
      <w:r>
        <w:t xml:space="preserve">Auditing in</w:t>
      </w:r>
      <w:r>
        <w:t xml:space="preserve"> </w:t>
      </w:r>
      <w:r>
        <w:rPr>
          <w:bCs/>
          <w:b/>
        </w:rPr>
        <w:t xml:space="preserve">Argentina Buenos Aires</w:t>
      </w:r>
      <w:r>
        <w:t xml:space="preserve"> </w:t>
      </w:r>
      <w:r>
        <w:t xml:space="preserve">is not without its challenges. The persistent issue of inflation requires auditors to perform complex adjustments to financial statements, often using current cost accounting methods or hyperinflationary accounting adjustments (IAS 29). This adds a layer of complexity that demands specialized knowledge and skill from the auditor. Furthermore, the bureaucratic nature of local regulations can sometimes create friction between auditors and clients, who may seek to minimize audit scope or delay procedures.</w:t>
      </w:r>
    </w:p>
    <w:p>
      <w:pPr>
        <w:pStyle w:val="BodyText"/>
      </w:pPr>
      <w:r>
        <w:t xml:space="preserve">Additionally, the threat of corruption and financial fraud remains a concern globally and locally. Auditors in Buenos Aires must remain vigilant, employing sophisticated data analytics and risk assessment tools to detect anomalies. The pressure from management to "smooth" earnings or hide liabilities is a real-world challenge that tests the ethical fortitude of every</w:t>
      </w:r>
      <w:r>
        <w:t xml:space="preserve"> </w:t>
      </w:r>
      <w:r>
        <w:rPr>
          <w:bCs/>
          <w:b/>
        </w:rPr>
        <w:t xml:space="preserve">Auditor</w:t>
      </w:r>
      <w:r>
        <w:t xml:space="preserve"> </w:t>
      </w:r>
      <w:r>
        <w:t xml:space="preserve">practicing in the region.</w:t>
      </w:r>
    </w:p>
    <w:bookmarkEnd w:id="22"/>
    <w:bookmarkStart w:id="23" w:name="X901f6698c4294677ad3532f215174231090957d"/>
    <w:p>
      <w:pPr>
        <w:pStyle w:val="Heading2"/>
      </w:pPr>
      <w:r>
        <w:t xml:space="preserve">The Impact on Investment and International Trade</w:t>
      </w:r>
    </w:p>
    <w:p>
      <w:pPr>
        <w:pStyle w:val="FirstParagraph"/>
      </w:pPr>
      <w:r>
        <w:t xml:space="preserve">Buenos Aires serves as a gateway for foreign investment into Latin America. For international investors, navigating the Argentine market requires confidence in local financial reporting. High-quality audits conducted by reputable firms provide this confidence. When an independent auditor certifies that a company in Buenos Aires follows IFRS and local GAAP, it reduces information asymmetry and lowers the cost of capital for those companies.</w:t>
      </w:r>
    </w:p>
    <w:p>
      <w:pPr>
        <w:pStyle w:val="BodyText"/>
      </w:pPr>
      <w:r>
        <w:t xml:space="preserve">Moreover, as Argentina seeks to integrate more deeply into global supply chains, particularly in agriculture and technology sectors based out of Buenos Aires, adherence to international audit standards becomes a competitive advantage. Companies with strong audit trails are more likely to secure partnerships and financing from abroad. Thus, the</w:t>
      </w:r>
      <w:r>
        <w:t xml:space="preserve"> </w:t>
      </w:r>
      <w:r>
        <w:rPr>
          <w:bCs/>
          <w:b/>
        </w:rPr>
        <w:t xml:space="preserve">Auditor</w:t>
      </w:r>
      <w:r>
        <w:t xml:space="preserve"> </w:t>
      </w:r>
      <w:r>
        <w:t xml:space="preserve">plays a pivotal role not just in protecting local interests but in positioning</w:t>
      </w:r>
      <w:r>
        <w:t xml:space="preserve"> </w:t>
      </w:r>
      <w:r>
        <w:rPr>
          <w:bCs/>
          <w:b/>
        </w:rPr>
        <w:t xml:space="preserve">Argentina Buenos Aires</w:t>
      </w:r>
      <w:r>
        <w:t xml:space="preserve"> </w:t>
      </w:r>
      <w:r>
        <w:t xml:space="preserve">as a credible destination for global capital.</w:t>
      </w:r>
    </w:p>
    <w:bookmarkEnd w:id="23"/>
    <w:bookmarkStart w:id="24" w:name="the-future-of-auditing-in-the-region"/>
    <w:p>
      <w:pPr>
        <w:pStyle w:val="Heading2"/>
      </w:pPr>
      <w:r>
        <w:t xml:space="preserve">The Future of Auditing in the Region</w:t>
      </w:r>
    </w:p>
    <w:p>
      <w:pPr>
        <w:pStyle w:val="FirstParagraph"/>
      </w:pPr>
      <w:r>
        <w:t xml:space="preserve">The future of auditing in</w:t>
      </w:r>
      <w:r>
        <w:t xml:space="preserve"> </w:t>
      </w:r>
      <w:r>
        <w:rPr>
          <w:bCs/>
          <w:b/>
        </w:rPr>
        <w:t xml:space="preserve">Argentina Buenos Aires</w:t>
      </w:r>
      <w:r>
        <w:t xml:space="preserve">, as elsewhere, is being reshaped by technology. The rise of artificial intelligence, blockchain, and big data analytics is transforming how audits are conducted. Auditors are increasingly expected to analyze entire populations of transactions rather than relying on sampling methods. In a bustling financial center like Buenos Aires, embracing these technologies allows auditors to provide deeper insights and real-time assurance.</w:t>
      </w:r>
    </w:p>
    <w:p>
      <w:pPr>
        <w:pStyle w:val="BodyText"/>
      </w:pPr>
      <w:r>
        <w:t xml:space="preserve">Furthermore, the scope of auditing is expanding beyond traditional financial statements to include environmental, social, and governance (ESG) reporting. As global investors place greater emphasis on sustainability, auditors in Argentina will need to develop competencies in verifying non-financial data. This evolution reflects a broader understanding that the role of an auditor is to assure stakeholders not just about profitability, but also about the long-term viability and ethical conduct of the entities they examine.</w:t>
      </w:r>
    </w:p>
    <w:bookmarkEnd w:id="24"/>
    <w:bookmarkStart w:id="25" w:name="conclusion"/>
    <w:p>
      <w:pPr>
        <w:pStyle w:val="Heading2"/>
      </w:pPr>
      <w:r>
        <w:t xml:space="preserve">Conclusion</w:t>
      </w:r>
    </w:p>
    <w:p>
      <w:pPr>
        <w:pStyle w:val="FirstParagraph"/>
      </w:pPr>
      <w:r>
        <w:t xml:space="preserve">In conclusion, the profession of the Auditor in</w:t>
      </w:r>
      <w:r>
        <w:t xml:space="preserve"> </w:t>
      </w:r>
      <w:r>
        <w:rPr>
          <w:bCs/>
          <w:b/>
        </w:rPr>
        <w:t xml:space="preserve">Argentina Buenos Aires</w:t>
      </w:r>
      <w:r>
        <w:t xml:space="preserve"> </w:t>
      </w:r>
      <w:r>
        <w:t xml:space="preserve">is far more than a regulatory obligation; it is a vital component of economic health. In a city that serves as Argentina's financial nerve center, auditors provide the transparency and accountability necessary for markets to function efficiently. Despite facing unique challenges related to inflation, regulation, and ethical pressures, auditors remain steadfast in their commitment to integrity.</w:t>
      </w:r>
    </w:p>
    <w:p>
      <w:pPr>
        <w:pStyle w:val="BodyText"/>
      </w:pPr>
      <w:r>
        <w:t xml:space="preserve">By ensuring accurate financial reporting and adhering to both local laws and international standards, these professionals facilitate trust among investors, protect consumers, and support the sustainable growth of businesses. As technology advances and global expectations evolve, the role of the Auditor will continue to expand, reinforcing its status as a guardian of economic truth in</w:t>
      </w:r>
      <w:r>
        <w:t xml:space="preserve"> </w:t>
      </w:r>
      <w:r>
        <w:rPr>
          <w:bCs/>
          <w:b/>
        </w:rPr>
        <w:t xml:space="preserve">Argentina Buenos Aires</w:t>
      </w:r>
      <w:r>
        <w:t xml:space="preserve">. The stability and prosperity of this dynamic region depend significantly on the rigor, independence, and expertise that auditors bring to the table every day.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Auditor in Argentina Buenos Aires</dc:title>
  <dc:creator/>
  <dc:language>en</dc:language>
  <cp:keywords/>
  <dcterms:created xsi:type="dcterms:W3CDTF">2026-07-29T04:06:16Z</dcterms:created>
  <dcterms:modified xsi:type="dcterms:W3CDTF">2026-07-29T04:06:16Z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