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Australia</w:t>
      </w:r>
      <w:r>
        <w:t xml:space="preserve"> </w:t>
      </w:r>
      <w:r>
        <w:t xml:space="preserve">Brisbane</w:t>
      </w:r>
    </w:p>
    <w:bookmarkStart w:id="25" w:name="X053a63f0f7f5de24e35ba34c5096d8f4ab94e2f"/>
    <w:p>
      <w:pPr>
        <w:pStyle w:val="Heading1"/>
      </w:pPr>
      <w:r>
        <w:t xml:space="preserve">The Strategic Imperative of the Auditor in Australia Brisbane</w:t>
      </w:r>
    </w:p>
    <w:p>
      <w:pPr>
        <w:pStyle w:val="FirstParagraph"/>
      </w:pPr>
      <w:r>
        <w:t xml:space="preserve">In the modern economic landscape, transparency and accountability serve as the bedrock upon which sustainable business practices are built. Among the various professionals tasked with maintaining this integrity, few hold as much influence over corporate governance and regulatory compliance as the</w:t>
      </w:r>
      <w:r>
        <w:t xml:space="preserve"> </w:t>
      </w:r>
      <w:r>
        <w:rPr>
          <w:bCs/>
          <w:b/>
        </w:rPr>
        <w:t xml:space="preserve">Auditor</w:t>
      </w:r>
      <w:r>
        <w:t xml:space="preserve">. While auditing is a global function governed by international standards such as those issued by the International Federation of Accountants (IFAC), the specific application of these duties within local jurisdictions reveals unique nuances. This essay explores the critical role of the</w:t>
      </w:r>
      <w:r>
        <w:t xml:space="preserve"> </w:t>
      </w:r>
      <w:r>
        <w:rPr>
          <w:bCs/>
          <w:b/>
        </w:rPr>
        <w:t xml:space="preserve">Auditor</w:t>
      </w:r>
      <w:r>
        <w:t xml:space="preserve"> </w:t>
      </w:r>
      <w:r>
        <w:t xml:space="preserve">within the vibrant commercial hub known as</w:t>
      </w:r>
      <w:r>
        <w:t xml:space="preserve"> </w:t>
      </w:r>
      <w:r>
        <w:rPr>
          <w:bCs/>
          <w:b/>
        </w:rPr>
        <w:t xml:space="preserve">Australia Brisbane</w:t>
      </w:r>
      <w:r>
        <w:t xml:space="preserve">. It examines how regulatory frameworks, economic dynamics, and ethical considerations converge in this Queensland capital to define a profession that is essential for market confidence.</w:t>
      </w:r>
    </w:p>
    <w:bookmarkStart w:id="20" w:name="Xf29794e731b4176079aa30fb23b0caa5c5d0825"/>
    <w:p>
      <w:pPr>
        <w:pStyle w:val="Heading2"/>
      </w:pPr>
      <w:r>
        <w:t xml:space="preserve">The Regulatory Framework and Compliance in Australia Brisbane</w:t>
      </w:r>
    </w:p>
    <w:p>
      <w:pPr>
        <w:pStyle w:val="FirstParagraph"/>
      </w:pPr>
      <w:r>
        <w:t xml:space="preserve">To understand the position of the</w:t>
      </w:r>
      <w:r>
        <w:t xml:space="preserve"> </w:t>
      </w:r>
      <w:r>
        <w:rPr>
          <w:bCs/>
          <w:b/>
        </w:rPr>
        <w:t xml:space="preserve">Auditor</w:t>
      </w:r>
      <w:r>
        <w:t xml:space="preserve">, one must first appreciate the stringent regulatory environment present across Australia. In particular, within the context of</w:t>
      </w:r>
      <w:r>
        <w:t xml:space="preserve"> </w:t>
      </w:r>
      <w:r>
        <w:rPr>
          <w:bCs/>
          <w:b/>
        </w:rPr>
        <w:t xml:space="preserve">Australia Brisbane</w:t>
      </w:r>
      <w:r>
        <w:t xml:space="preserve">, auditors are bound by strict adherence to legislative instruments such as the Corporations Act 2001 and standards set forth by ASIC (Australian Securities and Investments Commission). The role is not merely one of financial verification but also serves as a crucial checkpoint for legal compliance. For businesses operating in</w:t>
      </w:r>
      <w:r>
        <w:t xml:space="preserve"> </w:t>
      </w:r>
      <w:r>
        <w:rPr>
          <w:bCs/>
          <w:b/>
        </w:rPr>
        <w:t xml:space="preserve">Australia Brisbane</w:t>
      </w:r>
      <w:r>
        <w:t xml:space="preserve">, whether they are small-to-medium enterprises or large multinational corporations with regional headquarters, the requirement for an independent audit ensures that financial statements present a true and fair view of the entity’s financial health.</w:t>
      </w:r>
    </w:p>
    <w:p>
      <w:pPr>
        <w:pStyle w:val="BodyText"/>
      </w:pPr>
      <w:r>
        <w:t xml:space="preserve">The independence of the auditor is paramount. Regulatory bodies enforce rigorous ethical standards to prevent conflicts of interest. An</w:t>
      </w:r>
      <w:r>
        <w:t xml:space="preserve"> </w:t>
      </w:r>
      <w:r>
        <w:rPr>
          <w:bCs/>
          <w:b/>
        </w:rPr>
        <w:t xml:space="preserve">Auditor</w:t>
      </w:r>
      <w:r>
        <w:t xml:space="preserve"> </w:t>
      </w:r>
      <w:r>
        <w:t xml:space="preserve">operating in this jurisdiction must navigate complex relationships with management while remaining impartial observers. This balance is particularly challenging in tight-knit business communities where networking and professional relationships are common. Therefore, the ability of an</w:t>
      </w:r>
      <w:r>
        <w:t xml:space="preserve"> </w:t>
      </w:r>
      <w:r>
        <w:rPr>
          <w:bCs/>
          <w:b/>
        </w:rPr>
        <w:t xml:space="preserve">Auditor</w:t>
      </w:r>
      <w:r>
        <w:t xml:space="preserve"> </w:t>
      </w:r>
      <w:r>
        <w:t xml:space="preserve">to maintain objective skepticism while fulfilling their duties under Australian law is a defining characteristic of the profession in this region.</w:t>
      </w:r>
    </w:p>
    <w:bookmarkEnd w:id="20"/>
    <w:bookmarkStart w:id="21" w:name="economic-dynamics-and-industry-specifics"/>
    <w:p>
      <w:pPr>
        <w:pStyle w:val="Heading2"/>
      </w:pPr>
      <w:r>
        <w:t xml:space="preserve">Economic Dynamics and Industry Specifics</w:t>
      </w:r>
    </w:p>
    <w:p>
      <w:pPr>
        <w:pStyle w:val="FirstParagraph"/>
      </w:pPr>
      <w:r>
        <w:rPr>
          <w:bCs/>
          <w:b/>
        </w:rPr>
        <w:t xml:space="preserve">Australia Brisbane</w:t>
      </w:r>
      <w:r>
        <w:t xml:space="preserve"> </w:t>
      </w:r>
      <w:r>
        <w:t xml:space="preserve">is characterized by a diverse economy with strong roots in resource management, construction, healthcare, and financial services. Each of these sectors presents distinct auditing challenges that require specialized knowledge from the professional performing the audit. For instance, an auditor dealing with resource extraction companies must understand valuation methodologies for natural resources and environmental liabilities. Similarly, those working within the construction sector must be adept at recognizing revenue over long-term contracts.</w:t>
      </w:r>
    </w:p>
    <w:p>
      <w:pPr>
        <w:pStyle w:val="BodyText"/>
      </w:pPr>
      <w:r>
        <w:t xml:space="preserve">In</w:t>
      </w:r>
      <w:r>
        <w:t xml:space="preserve"> </w:t>
      </w:r>
      <w:r>
        <w:rPr>
          <w:bCs/>
          <w:b/>
        </w:rPr>
        <w:t xml:space="preserve">Australia Brisbane</w:t>
      </w:r>
      <w:r>
        <w:t xml:space="preserve">, the growth of technology and fintech startups has also introduced new complexities. Traditional auditing methods may not suffice when dealing with digital assets, cryptocurrency holdings, or complex software licensing models. Consequently, the modern</w:t>
      </w:r>
      <w:r>
        <w:t xml:space="preserve"> </w:t>
      </w:r>
      <w:r>
        <w:rPr>
          <w:bCs/>
          <w:b/>
        </w:rPr>
        <w:t xml:space="preserve">Auditor</w:t>
      </w:r>
      <w:r>
        <w:t xml:space="preserve"> </w:t>
      </w:r>
      <w:r>
        <w:t xml:space="preserve">in this region must be technologically literate, utilizing data analytics to enhance audit coverage and efficiency. The shift towards continuous auditing and real-time assurance is transforming how audits are conducted in Queensland’s capital, demanding that auditors adapt their skills sets continuously.</w:t>
      </w:r>
    </w:p>
    <w:bookmarkEnd w:id="21"/>
    <w:bookmarkStart w:id="22" w:name="X54821121eedc309453184b8ce86c4e0efc7d239"/>
    <w:p>
      <w:pPr>
        <w:pStyle w:val="Heading2"/>
      </w:pPr>
      <w:r>
        <w:t xml:space="preserve">Ethical Considerations and Professional Integrity</w:t>
      </w:r>
    </w:p>
    <w:p>
      <w:pPr>
        <w:pStyle w:val="FirstParagraph"/>
      </w:pPr>
      <w:r>
        <w:t xml:space="preserve">The integrity of the financial reporting process relies heavily on the ethical fortitude of the individual professional. The term</w:t>
      </w:r>
      <w:r>
        <w:t xml:space="preserve"> </w:t>
      </w:r>
      <w:r>
        <w:rPr>
          <w:bCs/>
          <w:b/>
        </w:rPr>
        <w:t xml:space="preserve">Auditor</w:t>
      </w:r>
      <w:r>
        <w:t xml:space="preserve"> </w:t>
      </w:r>
      <w:r>
        <w:t xml:space="preserve">carries with it a significant social responsibility. In any economy, including that of Brisbane, Australia, there is always potential for fraud or misstatement. The primary duty of an auditor is to detect material misstatements, whether due to error or fraud. This requires not only technical proficiency but also professional skepticism and ethical courage.</w:t>
      </w:r>
    </w:p>
    <w:p>
      <w:pPr>
        <w:pStyle w:val="BodyText"/>
      </w:pPr>
      <w:r>
        <w:t xml:space="preserve">In the context of</w:t>
      </w:r>
      <w:r>
        <w:t xml:space="preserve"> </w:t>
      </w:r>
      <w:r>
        <w:rPr>
          <w:bCs/>
          <w:b/>
        </w:rPr>
        <w:t xml:space="preserve">Australia Brisbane</w:t>
      </w:r>
      <w:r>
        <w:t xml:space="preserve">, where business ethics are increasingly scrutinized by both the public and regulators, auditors act as guardians of trust. They provide assurance to shareholders, creditors, and the broader community that resources are being managed responsibly. This assurance function is vital for attracting investment to the region. When investors see that entities in</w:t>
      </w:r>
      <w:r>
        <w:t xml:space="preserve"> </w:t>
      </w:r>
      <w:r>
        <w:rPr>
          <w:bCs/>
          <w:b/>
        </w:rPr>
        <w:t xml:space="preserve">Australia Brisbane</w:t>
      </w:r>
      <w:r>
        <w:t xml:space="preserve"> </w:t>
      </w:r>
      <w:r>
        <w:t xml:space="preserve">undergo rigorous independent audits by qualified professionals, their confidence in the local market increases. Thus, the ethical stance of an auditor has macroeconomic implications beyond their immediate client base.</w:t>
      </w:r>
    </w:p>
    <w:bookmarkEnd w:id="22"/>
    <w:bookmarkStart w:id="23" w:name="the-impact-of-technological-advancement"/>
    <w:p>
      <w:pPr>
        <w:pStyle w:val="Heading2"/>
      </w:pPr>
      <w:r>
        <w:t xml:space="preserve">The Impact of Technological Advancement</w:t>
      </w:r>
    </w:p>
    <w:p>
      <w:pPr>
        <w:pStyle w:val="FirstParagraph"/>
      </w:pPr>
      <w:r>
        <w:t xml:space="preserve">Technology is reshaping every aspect of commerce, and auditing is no exception. The traditional manual sampling techniques are being supplemented or replaced by automated audit tools and artificial intelligence. For an</w:t>
      </w:r>
      <w:r>
        <w:t xml:space="preserve"> </w:t>
      </w:r>
      <w:r>
        <w:rPr>
          <w:bCs/>
          <w:b/>
        </w:rPr>
        <w:t xml:space="preserve">Auditor</w:t>
      </w:r>
      <w:r>
        <w:t xml:space="preserve">, this means a shift from transactional testing to risk-based analysis using big data. In the dynamic market of</w:t>
      </w:r>
      <w:r>
        <w:t xml:space="preserve"> </w:t>
      </w:r>
      <w:r>
        <w:rPr>
          <w:bCs/>
          <w:b/>
        </w:rPr>
        <w:t xml:space="preserve">Australia Brisbane</w:t>
      </w:r>
      <w:r>
        <w:t xml:space="preserve">, companies are generating vast amounts of data that can reveal patterns indicative of fraud or inefficiency.</w:t>
      </w:r>
    </w:p>
    <w:p>
      <w:pPr>
        <w:pStyle w:val="BodyText"/>
      </w:pPr>
      <w:r>
        <w:t xml:space="preserve">Furthermore, cybersecurity has become a central concern for auditors. As businesses in Queensland digitize their operations, the audit scope must extend to information technology general controls and cyber security protocols. An auditor who fails to assess digital risks is providing an incomplete assurance engagement. Therefore, the contemporary definition of an</w:t>
      </w:r>
      <w:r>
        <w:t xml:space="preserve"> </w:t>
      </w:r>
      <w:r>
        <w:rPr>
          <w:bCs/>
          <w:b/>
        </w:rPr>
        <w:t xml:space="preserve">Auditor</w:t>
      </w:r>
      <w:r>
        <w:t xml:space="preserve"> </w:t>
      </w:r>
      <w:r>
        <w:t xml:space="preserve">in this era includes elements of IT specialist knowledge, highlighting the interdisciplinary nature of modern audit practices.</w:t>
      </w:r>
    </w:p>
    <w:bookmarkEnd w:id="23"/>
    <w:bookmarkStart w:id="24" w:name="conclusion"/>
    <w:p>
      <w:pPr>
        <w:pStyle w:val="Heading2"/>
      </w:pPr>
      <w:r>
        <w:t xml:space="preserve">Conclusion</w:t>
      </w:r>
    </w:p>
    <w:p>
      <w:pPr>
        <w:pStyle w:val="FirstParagraph"/>
      </w:pPr>
      <w:r>
        <w:t xml:space="preserve">In conclusion, the role of the auditor extends far beyond simple number-crunching. It is a multifaceted profession that intersects law, ethics, economics, and technology. In specific terms regarding its application in Australia Brisbane, the auditor serves as a critical link between corporate entities and their stakeholders. The unique economic composition of Brisbane necessitates auditors who are not only compliant with national standards but also attuned to local industry nuances.</w:t>
      </w:r>
    </w:p>
    <w:p>
      <w:pPr>
        <w:pStyle w:val="BodyText"/>
      </w:pPr>
      <w:r>
        <w:t xml:space="preserve">As we look to the future, the importance of this professional will only grow. With increasing regulatory complexity and digital transformation, businesses in Australia Brisbane will rely increasingly on the expertise and independence of qualified auditors. The auditor remains an indispensable component of a healthy economic ecosystem, ensuring that truth prevails over obfuscation and that trust is maintained within our financial systems. Thus, recognizing the value of this role is essential for any stakeholder interested in the sustainable development and integrity of business in Brisbane.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the Auditor in Australia Brisbane</dc:title>
  <dc:creator/>
  <dc:language>en</dc:language>
  <cp:keywords/>
  <dcterms:created xsi:type="dcterms:W3CDTF">2026-07-29T03:33:24Z</dcterms:created>
  <dcterms:modified xsi:type="dcterms:W3CDTF">2026-07-29T03:33:24Z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