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France,</w:t>
      </w:r>
      <w:r>
        <w:t xml:space="preserve"> </w:t>
      </w:r>
      <w:r>
        <w:t xml:space="preserve">Paris</w:t>
      </w:r>
    </w:p>
    <w:bookmarkStart w:id="25" w:name="Xb4f7f2cd3c963346f54e0e8e4099cbf00209abd"/>
    <w:p>
      <w:pPr>
        <w:pStyle w:val="Heading1"/>
      </w:pPr>
      <w:r>
        <w:t xml:space="preserve">The Essential Role of the Auditor in the Financial Landscape of France, Paris</w:t>
      </w:r>
    </w:p>
    <w:p>
      <w:pPr>
        <w:pStyle w:val="FirstParagraph"/>
      </w:pPr>
      <w:r>
        <w:t xml:space="preserve">In the intricate web of global finance, few cities exert as much gravitational pull as Paris. As a historic capital and a modern economic powerhouse,</w:t>
      </w:r>
      <w:r>
        <w:t xml:space="preserve"> </w:t>
      </w:r>
      <w:r>
        <w:rPr>
          <w:bCs/>
          <w:b/>
        </w:rPr>
        <w:t xml:space="preserve">France Paris</w:t>
      </w:r>
      <w:r>
        <w:t xml:space="preserve">France Paris, highlighting why this profession remains indispensable in maintaining trust in one of the world's most regulated financial markets.</w:t>
      </w:r>
    </w:p>
    <w:bookmarkStart w:id="20" w:name="the-legal-framework-and-statutory-duties"/>
    <w:p>
      <w:pPr>
        <w:pStyle w:val="Heading2"/>
      </w:pPr>
      <w:r>
        <w:t xml:space="preserve">The Legal Framework and Statutory Duties</w:t>
      </w:r>
    </w:p>
    <w:p>
      <w:pPr>
        <w:pStyle w:val="FirstParagraph"/>
      </w:pPr>
      <w:r>
        <w:t xml:space="preserve">To understand the significance of an Auditor in</w:t>
      </w:r>
      <w:r>
        <w:t xml:space="preserve"> </w:t>
      </w:r>
      <w:r>
        <w:rPr>
          <w:bCs/>
          <w:b/>
        </w:rPr>
        <w:t xml:space="preserve">France Paris</w:t>
      </w:r>
      <w:r>
        <w:t xml:space="preserve">, one must first appreciate the rigorous legal environment governing corporate finance. French commercial law, heavily influenced by both national statutes and European Union directives, imposes strict obligations on companies regarding their financial transparency. The primary duty of the Statutory Auditor (Commissaire aux Comptes) is to verify that the annual financial statements present a true and fair view of the company's assets, liabilities, financial position, and results.</w:t>
      </w:r>
    </w:p>
    <w:p>
      <w:pPr>
        <w:pStyle w:val="BodyText"/>
      </w:pPr>
      <w:r>
        <w:t xml:space="preserve">Unlike in some jurisdictions where auditing may be viewed primarily as an accounting exercise, in</w:t>
      </w:r>
      <w:r>
        <w:t xml:space="preserve"> </w:t>
      </w:r>
      <w:r>
        <w:rPr>
          <w:bCs/>
          <w:b/>
        </w:rPr>
        <w:t xml:space="preserve">France Paris</w:t>
      </w:r>
      <w:r>
        <w:t xml:space="preserve">, the auditor acts as an independent judicial officer appointed by general shareholders' meetings. This unique status imbues their work with a sense of public mandate. They are not merely hired consultants for the management; they are guardians of shareholder rights and creditors' interests. Their signature on financial reports carries immense legal weight, signaling to banks, potential investors, and regulatory bodies that the figures have been scrutinized against high standards of accuracy and compliance.</w:t>
      </w:r>
    </w:p>
    <w:bookmarkEnd w:id="20"/>
    <w:bookmarkStart w:id="21" w:name="Xc8056afbb2670e048930fccfdb62246acb5039d"/>
    <w:p>
      <w:pPr>
        <w:pStyle w:val="Heading2"/>
      </w:pPr>
      <w:r>
        <w:t xml:space="preserve">The Specific Context of Paris: A Hub for Multinationals</w:t>
      </w:r>
    </w:p>
    <w:p>
      <w:pPr>
        <w:pStyle w:val="FirstParagraph"/>
      </w:pPr>
      <w:r>
        <w:t xml:space="preserve">The city of</w:t>
      </w:r>
      <w:r>
        <w:t xml:space="preserve"> </w:t>
      </w:r>
      <w:r>
        <w:rPr>
          <w:bCs/>
          <w:b/>
        </w:rPr>
        <w:t xml:space="preserve">France Paris</w:t>
      </w:r>
      <w:r>
        <w:t xml:space="preserve">, home to the CAC 40 index headquarters and numerous multinational conglomerates, presents a unique challenge for auditors. The complexity of these entities is staggering. Auditors in this region must navigate cross-border transactions, intricate tax structures involving international jurisdictions, and diverse accounting standards such as IFRS (International Financial Reporting Standards) alongside local GAAP.</w:t>
      </w:r>
    </w:p>
    <w:p>
      <w:pPr>
        <w:pStyle w:val="BodyText"/>
      </w:pPr>
      <w:r>
        <w:t xml:space="preserve">In</w:t>
      </w:r>
      <w:r>
        <w:t xml:space="preserve"> </w:t>
      </w:r>
      <w:r>
        <w:rPr>
          <w:bCs/>
          <w:b/>
        </w:rPr>
        <w:t xml:space="preserve">France Paris</w:t>
      </w:r>
      <w:r>
        <w:t xml:space="preserve">, the auditor's role extends beyond simple number-crunching. It involves a deep forensic analysis of corporate governance. With high-profile corporate scandals in recent history across Europe, the expectations for auditors have risen dramatically. They are now expected to assess not just the arithmetic accuracy of balance sheets, but also the effectiveness of internal control systems and risk management frameworks. In a city where reputation is currency, an auditor's rigorous examination helps maintain the premium value associated with Parisian-listed companies.</w:t>
      </w:r>
    </w:p>
    <w:bookmarkEnd w:id="21"/>
    <w:bookmarkStart w:id="22" w:name="X67c3e6a9da9519142f4627dac7a010becb39fd6"/>
    <w:p>
      <w:pPr>
        <w:pStyle w:val="Heading2"/>
      </w:pPr>
      <w:r>
        <w:t xml:space="preserve">Combating Fraud and Ensuring Ethical Standards</w:t>
      </w:r>
    </w:p>
    <w:p>
      <w:pPr>
        <w:pStyle w:val="FirstParagraph"/>
      </w:pPr>
      <w:r>
        <w:t xml:space="preserve">A critical aspect of the Auditor's job in</w:t>
      </w:r>
      <w:r>
        <w:t xml:space="preserve"> </w:t>
      </w:r>
      <w:r>
        <w:rPr>
          <w:bCs/>
          <w:b/>
        </w:rPr>
        <w:t xml:space="preserve">France Paris</w:t>
      </w:r>
      <w:r>
        <w:t xml:space="preserve"> </w:t>
      </w:r>
      <w:r>
        <w:t xml:space="preserve">is the detection and prevention of fraud. While auditors are not detectives, they are trained professionals who look for anomalies that may indicate irregularities. The pressure on businesses to meet quarterly targets can sometimes lead to aggressive accounting practices or outright fabrication of results. The auditor serves as a crucial check against these tendencies.</w:t>
      </w:r>
    </w:p>
    <w:p>
      <w:pPr>
        <w:pStyle w:val="BodyText"/>
      </w:pPr>
      <w:r>
        <w:t xml:space="preserve">In the vibrant yet competitive business environment of</w:t>
      </w:r>
      <w:r>
        <w:t xml:space="preserve"> </w:t>
      </w:r>
      <w:r>
        <w:rPr>
          <w:bCs/>
          <w:b/>
        </w:rPr>
        <w:t xml:space="preserve">France Paris</w:t>
      </w:r>
      <w:r>
        <w:t xml:space="preserve">, the independence of the auditor is paramount. Ethical codes strictly prohibit auditors from providing certain non-audit services to their audit clients to avoid conflicts of interest. This separation ensures that the opinion delivered by the Auditor remains unbiased and objective. For stakeholders in</w:t>
      </w:r>
      <w:r>
        <w:t xml:space="preserve"> </w:t>
      </w:r>
      <w:r>
        <w:rPr>
          <w:bCs/>
          <w:b/>
        </w:rPr>
        <w:t xml:space="preserve">France Paris</w:t>
      </w:r>
      <w:r>
        <w:t xml:space="preserve">, this independence provides a layer of security, ensuring that financial reports are not manipulated to inflate stock prices or secure loans under false pretenses.</w:t>
      </w:r>
    </w:p>
    <w:bookmarkEnd w:id="22"/>
    <w:bookmarkStart w:id="23" w:name="X1cd29f13e3edcb0bd9374f7da936e952cde270c"/>
    <w:p>
      <w:pPr>
        <w:pStyle w:val="Heading2"/>
      </w:pPr>
      <w:r>
        <w:t xml:space="preserve">The Evolving Role: From Compliance to Strategic Insight</w:t>
      </w:r>
    </w:p>
    <w:p>
      <w:pPr>
        <w:pStyle w:val="FirstParagraph"/>
      </w:pPr>
      <w:r>
        <w:t xml:space="preserve">Gone are the days when an Auditor's report was merely a formality. In modern</w:t>
      </w:r>
      <w:r>
        <w:t xml:space="preserve"> </w:t>
      </w:r>
      <w:r>
        <w:rPr>
          <w:bCs/>
          <w:b/>
        </w:rPr>
        <w:t xml:space="preserve">France Paris</w:t>
      </w:r>
      <w:r>
        <w:t xml:space="preserve">, auditors are increasingly called upon to provide strategic insights. Companies in this dynamic market face rapid technological changes, digital transformation, and shifting regulatory landscapes regarding environmental, social, and governance (ESG) criteria.</w:t>
      </w:r>
    </w:p>
    <w:p>
      <w:pPr>
        <w:pStyle w:val="BodyText"/>
      </w:pPr>
      <w:r>
        <w:t xml:space="preserve">Consequently, the Auditor's scope is expanding. They are now frequently tasked with auditing non-financial performance statements (DPEF), ensuring that companies accurately report their carbon footprints and social impacts. In a city like</w:t>
      </w:r>
      <w:r>
        <w:t xml:space="preserve"> </w:t>
      </w:r>
      <w:r>
        <w:rPr>
          <w:bCs/>
          <w:b/>
        </w:rPr>
        <w:t xml:space="preserve">France Paris</w:t>
      </w:r>
      <w:r>
        <w:t xml:space="preserve">, which hosts major international summits and leads European regulatory debates on sustainability, this aspect of auditing is growing in importance. The Auditor thus becomes a key partner in helping organizations align their financial disclosures with broader societal goals.</w:t>
      </w:r>
    </w:p>
    <w:bookmarkEnd w:id="23"/>
    <w:bookmarkStart w:id="24" w:name="conclusion"/>
    <w:p>
      <w:pPr>
        <w:pStyle w:val="Heading2"/>
      </w:pPr>
      <w:r>
        <w:t xml:space="preserve">Conclusion</w:t>
      </w:r>
    </w:p>
    <w:p>
      <w:pPr>
        <w:pStyle w:val="FirstParagraph"/>
      </w:pPr>
      <w:r>
        <w:t xml:space="preserve">In conclusion, the Auditor is an indispensable pillar of the economic structure in</w:t>
      </w:r>
      <w:r>
        <w:t xml:space="preserve"> </w:t>
      </w:r>
      <w:r>
        <w:rPr>
          <w:bCs/>
          <w:b/>
        </w:rPr>
        <w:t xml:space="preserve">France Paris</w:t>
      </w:r>
      <w:r>
        <w:t xml:space="preserve">. Their role transcends technical compliance; it is a fundamental mechanism for maintaining trust, transparency, and stability in one of Europe's most important financial markets. From verifying statutory accounts to assessing internal controls and ensuring ethical governance, the Auditor provides the assurance necessary for capital markets to function efficiently.</w:t>
      </w:r>
    </w:p>
    <w:p>
      <w:pPr>
        <w:pStyle w:val="BodyText"/>
      </w:pPr>
      <w:r>
        <w:t xml:space="preserve">As</w:t>
      </w:r>
      <w:r>
        <w:t xml:space="preserve"> </w:t>
      </w:r>
      <w:r>
        <w:rPr>
          <w:bCs/>
          <w:b/>
        </w:rPr>
        <w:t xml:space="preserve">France Paris</w:t>
      </w:r>
      <w:r>
        <w:t xml:space="preserve"> </w:t>
      </w:r>
      <w:r>
        <w:t xml:space="preserve">continues to evolve as a global financial hub facing new digital and environmental challenges, the responsibilities of the Auditor will only grow in complexity and importance. For investors, regulators, and society at large, relying on a competent and independent Auditor is not just a legal requirement—it is essential for preserving the integrity of</w:t>
      </w:r>
      <w:r>
        <w:t xml:space="preserve"> </w:t>
      </w:r>
      <w:r>
        <w:rPr>
          <w:bCs/>
          <w:b/>
        </w:rPr>
        <w:t xml:space="preserve">France Paris</w:t>
      </w:r>
      <w:r>
        <w:t xml:space="preserve">'s prestigious financial reputation. Without this critical profession, the confidence that underpins economic activity would erode, highlighting why the Auditor must remain central to the narrative of corporate success in France.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Auditor in the Financial Landscape of France, Paris</dc:title>
  <dc:creator/>
  <cp:keywords/>
  <dcterms:created xsi:type="dcterms:W3CDTF">2026-07-29T07:56:05Z</dcterms:created>
  <dcterms:modified xsi:type="dcterms:W3CDTF">2026-07-29T07:56:05Z</dcterms:modified>
</cp:coreProperties>
</file>

<file path=docProps/custom.xml><?xml version="1.0" encoding="utf-8"?>
<Properties xmlns="http://schemas.openxmlformats.org/officeDocument/2006/custom-properties" xmlns:vt="http://schemas.openxmlformats.org/officeDocument/2006/docPropsVTypes"/>
</file>