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Nepal</w:t>
      </w:r>
      <w:r>
        <w:t xml:space="preserve"> </w:t>
      </w:r>
      <w:r>
        <w:t xml:space="preserve">Kathmandu</w:t>
      </w:r>
    </w:p>
    <w:bookmarkStart w:id="26" w:name="X4d2f8c2f999914255ecefe3b2e1985174bf852b"/>
    <w:p>
      <w:pPr>
        <w:pStyle w:val="Heading1"/>
      </w:pPr>
      <w:r>
        <w:t xml:space="preserve">The Pillar of Transparency and Trust</w:t>
      </w:r>
      <w:r>
        <w:br/>
      </w:r>
      <w:r>
        <w:t xml:space="preserve">The Evolving Role of the Auditor in Nepal Kathmandu</w:t>
      </w:r>
    </w:p>
    <w:p>
      <w:pPr>
        <w:pStyle w:val="FirstParagraph"/>
      </w:pPr>
      <w:r>
        <w:t xml:space="preserve">In the intricate tapestry of global finance, few professions hold as much weight and responsibility as that of the</w:t>
      </w:r>
      <w:r>
        <w:t xml:space="preserve"> </w:t>
      </w:r>
      <w:r>
        <w:rPr>
          <w:bCs/>
          <w:b/>
        </w:rPr>
        <w:t xml:space="preserve">Auditor</w:t>
      </w:r>
      <w:r>
        <w:t xml:space="preserve">. An auditor serves not merely as a checker of arithmetic but as the guardian of financial integrity, a sentinel against fraud, and a beacon for investor confidence. Nowhere is this role more pivotal or complex than in the dynamic socio-economic landscape of</w:t>
      </w:r>
      <w:r>
        <w:t xml:space="preserve"> </w:t>
      </w:r>
      <w:r>
        <w:rPr>
          <w:bCs/>
          <w:b/>
        </w:rPr>
        <w:t xml:space="preserve">Nepal Kathmandu</w:t>
      </w:r>
      <w:r>
        <w:t xml:space="preserve">. As the capital city stands at the precipice of rapid modernization and infrastructural boom, it becomes imperative to understand how the traditional practices of auditing are adapting to meet contemporary challenges while maintaining ethical rigor.</w:t>
      </w:r>
    </w:p>
    <w:bookmarkStart w:id="20" w:name="X95a9c81cd61315c46a5748d471f1ad1f5871516"/>
    <w:p>
      <w:pPr>
        <w:pStyle w:val="Heading2"/>
      </w:pPr>
      <w:r>
        <w:t xml:space="preserve">The Historical Context and Regulatory Framework in Nepal Kathmandu</w:t>
      </w:r>
    </w:p>
    <w:p>
      <w:pPr>
        <w:pStyle w:val="FirstParagraph"/>
      </w:pPr>
      <w:r>
        <w:t xml:space="preserve">To appreciate the current state of auditing in</w:t>
      </w:r>
      <w:r>
        <w:t xml:space="preserve"> </w:t>
      </w:r>
      <w:r>
        <w:rPr>
          <w:bCs/>
          <w:b/>
        </w:rPr>
        <w:t xml:space="preserve">Nepal Kathmandu</w:t>
      </w:r>
      <w:r>
        <w:t xml:space="preserve">, one must first look at the regulatory environment that governs it. The financial sector here has undergone significant transformation over the past two decades, driven by international best practices and local legislative reforms. The Institute of Chartered Accountants of Nepal (ICAN) plays a central role in regulating this profession. In</w:t>
      </w:r>
      <w:r>
        <w:t xml:space="preserve"> </w:t>
      </w:r>
      <w:r>
        <w:rPr>
          <w:bCs/>
          <w:b/>
        </w:rPr>
        <w:t xml:space="preserve">Nepal Kathmandu</w:t>
      </w:r>
      <w:r>
        <w:t xml:space="preserve">, the auditor is expected to adhere strictly to the International Standards on Auditing (ISA), which ensures that financial reports are not just locally compliant but globally comparable.</w:t>
      </w:r>
    </w:p>
    <w:p>
      <w:pPr>
        <w:pStyle w:val="BodyText"/>
      </w:pPr>
      <w:r>
        <w:t xml:space="preserve">The legal framework in</w:t>
      </w:r>
      <w:r>
        <w:t xml:space="preserve"> </w:t>
      </w:r>
      <w:r>
        <w:rPr>
          <w:bCs/>
          <w:b/>
        </w:rPr>
        <w:t xml:space="preserve">Nepal Kathmandu</w:t>
      </w:r>
      <w:r>
        <w:t xml:space="preserve"> </w:t>
      </w:r>
      <w:r>
        <w:t xml:space="preserve">mandates audits for various entities, ranging from private limited companies and public listed corporations to non-governmental organizations (NGOs) and governmental bodies. This widespread requirement underscores the universal need for accountability. However, the transition from a closed economy to an open market has introduced complexities that require auditors in</w:t>
      </w:r>
      <w:r>
        <w:t xml:space="preserve"> </w:t>
      </w:r>
      <w:r>
        <w:rPr>
          <w:bCs/>
          <w:b/>
        </w:rPr>
        <w:t xml:space="preserve">Nepal Kathmandu</w:t>
      </w:r>
      <w:r>
        <w:t xml:space="preserve"> </w:t>
      </w:r>
      <w:r>
        <w:t xml:space="preserve">to possess skills far beyond basic accounting. They must now understand international taxation, foreign exchange fluctuations, and complex corporate governance structures.</w:t>
      </w:r>
    </w:p>
    <w:bookmarkEnd w:id="20"/>
    <w:bookmarkStart w:id="21" w:name="X95da301e71fb03cdb296a1c654a7c8daea125a0"/>
    <w:p>
      <w:pPr>
        <w:pStyle w:val="Heading2"/>
      </w:pPr>
      <w:r>
        <w:t xml:space="preserve">The Auditor as an Agent of Corporate Governance</w:t>
      </w:r>
    </w:p>
    <w:p>
      <w:pPr>
        <w:pStyle w:val="FirstParagraph"/>
      </w:pPr>
      <w:r>
        <w:t xml:space="preserve">In the bustling business districts of</w:t>
      </w:r>
      <w:r>
        <w:t xml:space="preserve"> </w:t>
      </w:r>
      <w:r>
        <w:rPr>
          <w:bCs/>
          <w:b/>
        </w:rPr>
        <w:t xml:space="preserve">Nepal Kathmandu</w:t>
      </w:r>
      <w:r>
        <w:t xml:space="preserve">, such as Putalisadak and New Road, the role of the auditor has expanded significantly. Today, an auditor is not just a post-mortem examiner of financial statements but a proactive participant in corporate governance. In many businesses within</w:t>
      </w:r>
      <w:r>
        <w:t xml:space="preserve"> </w:t>
      </w:r>
      <w:r>
        <w:rPr>
          <w:bCs/>
          <w:b/>
        </w:rPr>
        <w:t xml:space="preserve">Nepal Kathmandu</w:t>
      </w:r>
      <w:r>
        <w:t xml:space="preserve">, there is a distinct separation between ownership and management. This separation creates an information asymmetry where shareholders rely heavily on the auditor to provide an independent opinion on the fairness of the financial reports.</w:t>
      </w:r>
    </w:p>
    <w:p>
      <w:pPr>
        <w:pStyle w:val="BodyText"/>
      </w:pPr>
      <w:r>
        <w:t xml:space="preserve">The auditor in this context acts as a bridge of trust. By verifying assets, liabilities, and equity, they ensure that stakeholders—from local investors in</w:t>
      </w:r>
      <w:r>
        <w:t xml:space="preserve"> </w:t>
      </w:r>
      <w:r>
        <w:rPr>
          <w:bCs/>
          <w:b/>
        </w:rPr>
        <w:t xml:space="preserve">Nepal Kathmandu</w:t>
      </w:r>
      <w:r>
        <w:t xml:space="preserve"> </w:t>
      </w:r>
      <w:r>
        <w:t xml:space="preserve">to foreign venture capital firms—can make informed decisions. In a region where business networks are often relationship-based rather than purely contract-based, the impartiality provided by a professional auditor is invaluable. It reduces the risk of misappropriation of funds and ensures that corporate resources in</w:t>
      </w:r>
      <w:r>
        <w:t xml:space="preserve"> </w:t>
      </w:r>
      <w:r>
        <w:rPr>
          <w:bCs/>
          <w:b/>
        </w:rPr>
        <w:t xml:space="preserve">Nepal Kathmandu</w:t>
      </w:r>
      <w:r>
        <w:t xml:space="preserve"> </w:t>
      </w:r>
      <w:r>
        <w:t xml:space="preserve">are utilized for their intended productive purposes.</w:t>
      </w:r>
    </w:p>
    <w:bookmarkEnd w:id="21"/>
    <w:bookmarkStart w:id="22" w:name="X319f0613404a32ed016b7986d8b576b0c754e9f"/>
    <w:p>
      <w:pPr>
        <w:pStyle w:val="Heading2"/>
      </w:pPr>
      <w:r>
        <w:t xml:space="preserve">Ethical Challenges and Professional Integrity</w:t>
      </w:r>
    </w:p>
    <w:p>
      <w:pPr>
        <w:pStyle w:val="FirstParagraph"/>
      </w:pPr>
      <w:r>
        <w:t xml:space="preserve">No discussion on the auditor in</w:t>
      </w:r>
      <w:r>
        <w:t xml:space="preserve"> </w:t>
      </w:r>
      <w:r>
        <w:rPr>
          <w:bCs/>
          <w:b/>
        </w:rPr>
        <w:t xml:space="preserve">Nepal Kathmandu</w:t>
      </w:r>
      <w:r>
        <w:t xml:space="preserve"> </w:t>
      </w:r>
      <w:r>
        <w:t xml:space="preserve">is complete without addressing the ethical dimensions of the profession. The auditing industry, much like any human-centric field, faces pressures from clients who may seek to manipulate figures for tax evasion or to attract investment artificially. In</w:t>
      </w:r>
      <w:r>
        <w:t xml:space="preserve"> </w:t>
      </w:r>
      <w:r>
        <w:rPr>
          <w:bCs/>
          <w:b/>
        </w:rPr>
        <w:t xml:space="preserve">Nepal Kathmandu</w:t>
      </w:r>
      <w:r>
        <w:t xml:space="preserve">, where community ties and familial obligations can sometimes blur professional boundaries, maintaining independence is a significant challenge.</w:t>
      </w:r>
    </w:p>
    <w:p>
      <w:pPr>
        <w:pStyle w:val="BodyText"/>
      </w:pPr>
      <w:r>
        <w:t xml:space="preserve">A true auditor must possess the courage of their convictions. They must resist pressures that compromise objectivity and adhere strictly to the code of ethics promulgated by professional bodies. For an auditor practicing in</w:t>
      </w:r>
      <w:r>
        <w:t xml:space="preserve"> </w:t>
      </w:r>
      <w:r>
        <w:rPr>
          <w:bCs/>
          <w:b/>
        </w:rPr>
        <w:t xml:space="preserve">Nepal Kathmandu</w:t>
      </w:r>
      <w:r>
        <w:t xml:space="preserve">, integrity is not just a professional requirement but a moral imperative. The reputation of the auditing profession in</w:t>
      </w:r>
      <w:r>
        <w:t xml:space="preserve"> </w:t>
      </w:r>
      <w:r>
        <w:rPr>
          <w:bCs/>
          <w:b/>
        </w:rPr>
        <w:t xml:space="preserve">Nepal Kathmandu</w:t>
      </w:r>
      <w:r>
        <w:t xml:space="preserve"> </w:t>
      </w:r>
      <w:r>
        <w:t xml:space="preserve">depends on its members' ability to remain independent, especially when dealing with powerful political or business entities. Failure to do so does not just harm individual businesses; it erodes public trust in the financial system of the entire country.</w:t>
      </w:r>
    </w:p>
    <w:bookmarkEnd w:id="22"/>
    <w:bookmarkStart w:id="23" w:name="X2bf6df8d2fc8d1712edfb54eb29a98f362fb3ac"/>
    <w:p>
      <w:pPr>
        <w:pStyle w:val="Heading2"/>
      </w:pPr>
      <w:r>
        <w:t xml:space="preserve">The Impact of Technology and Digital Transformation</w:t>
      </w:r>
    </w:p>
    <w:p>
      <w:pPr>
        <w:pStyle w:val="FirstParagraph"/>
      </w:pPr>
      <w:r>
        <w:t xml:space="preserve">The landscape of auditing is rapidly changing due to technological advancements. In recent years, auditors in</w:t>
      </w:r>
      <w:r>
        <w:t xml:space="preserve"> </w:t>
      </w:r>
      <w:r>
        <w:rPr>
          <w:bCs/>
          <w:b/>
        </w:rPr>
        <w:t xml:space="preserve">Nepal Kathmandu</w:t>
      </w:r>
      <w:r>
        <w:t xml:space="preserve"> </w:t>
      </w:r>
      <w:r>
        <w:t xml:space="preserve">have begun adopting data analytics, artificial intelligence, and cloud-based accounting software. This shift is crucial for the modern auditor who must handle vast amounts of data efficiently. Traditional manual sampling methods are being supplemented or replaced by continuous auditing techniques that allow for real-time monitoring of financial transactions.</w:t>
      </w:r>
    </w:p>
    <w:p>
      <w:pPr>
        <w:pStyle w:val="BodyText"/>
      </w:pPr>
      <w:r>
        <w:t xml:space="preserve">In</w:t>
      </w:r>
      <w:r>
        <w:t xml:space="preserve"> </w:t>
      </w:r>
      <w:r>
        <w:rPr>
          <w:bCs/>
          <w:b/>
        </w:rPr>
        <w:t xml:space="preserve">Nepal Kathmandu</w:t>
      </w:r>
      <w:r>
        <w:t xml:space="preserve">, where digital infrastructure has improved significantly, the auditor must be tech-savvy. The ability to detect anomalies in large datasets is a key skill for the modern auditor. Furthermore, cybersecurity has become a paramount concern. As businesses in</w:t>
      </w:r>
      <w:r>
        <w:t xml:space="preserve"> </w:t>
      </w:r>
      <w:r>
        <w:rPr>
          <w:bCs/>
          <w:b/>
        </w:rPr>
        <w:t xml:space="preserve">Nepal Kathmandu</w:t>
      </w:r>
      <w:r>
        <w:t xml:space="preserve"> </w:t>
      </w:r>
      <w:r>
        <w:t xml:space="preserve">move online, auditors are increasingly tasked with assessing IT general controls and cyber-risk management frameworks. This evolution requires continuous learning and professional development for auditors to remain relevant and effective.</w:t>
      </w:r>
    </w:p>
    <w:bookmarkEnd w:id="23"/>
    <w:bookmarkStart w:id="24" w:name="X6f77dec6fbba39e7bfbd0dfb6e2955fb46a4b85"/>
    <w:p>
      <w:pPr>
        <w:pStyle w:val="Heading2"/>
      </w:pPr>
      <w:r>
        <w:t xml:space="preserve">Social Responsibility and the Auditor’s Role in Development</w:t>
      </w:r>
    </w:p>
    <w:p>
      <w:pPr>
        <w:pStyle w:val="FirstParagraph"/>
      </w:pPr>
      <w:r>
        <w:t xml:space="preserve">Beyond corporate entities, the auditor plays a critical role in the public sector within</w:t>
      </w:r>
      <w:r>
        <w:t xml:space="preserve"> </w:t>
      </w:r>
      <w:r>
        <w:rPr>
          <w:bCs/>
          <w:b/>
        </w:rPr>
        <w:t xml:space="preserve">Nepal Kathmandu</w:t>
      </w:r>
      <w:r>
        <w:t xml:space="preserve">. Government projects, funded by both domestic taxation and international aid, require rigorous auditing to ensure that public funds are utilized for national development. In a country like Nepal, where resources are scarce and needs are vast, the auditor serves as a watchdog for public money. Mismanagement or corruption in these sectors can have devastating effects on society.</w:t>
      </w:r>
    </w:p>
    <w:p>
      <w:pPr>
        <w:pStyle w:val="BodyText"/>
      </w:pPr>
      <w:r>
        <w:t xml:space="preserve">In</w:t>
      </w:r>
      <w:r>
        <w:t xml:space="preserve"> </w:t>
      </w:r>
      <w:r>
        <w:rPr>
          <w:bCs/>
          <w:b/>
        </w:rPr>
        <w:t xml:space="preserve">Nepal Kathmandu</w:t>
      </w:r>
      <w:r>
        <w:t xml:space="preserve">, auditors often work with NGOs and international development agencies. Their reports help determine whether humanitarian aid and development funds are reaching the intended beneficiaries. This aspect of auditing adds a layer of social responsibility to the profession. The auditor in this context contributes directly to poverty alleviation, infrastructure development, and social welfare by ensuring transparency in the distribution of resources.</w:t>
      </w:r>
    </w:p>
    <w:bookmarkEnd w:id="24"/>
    <w:bookmarkStart w:id="25" w:name="conclusion"/>
    <w:p>
      <w:pPr>
        <w:pStyle w:val="Heading2"/>
      </w:pPr>
      <w:r>
        <w:t xml:space="preserve">Conclusion</w:t>
      </w:r>
    </w:p>
    <w:p>
      <w:pPr>
        <w:pStyle w:val="FirstParagraph"/>
      </w:pPr>
      <w:r>
        <w:t xml:space="preserve">In conclusion, the role of the auditor is foundational to the economic stability and growth of</w:t>
      </w:r>
      <w:r>
        <w:t xml:space="preserve"> </w:t>
      </w:r>
      <w:r>
        <w:rPr>
          <w:bCs/>
          <w:b/>
        </w:rPr>
        <w:t xml:space="preserve">Nepal Kathmandu</w:t>
      </w:r>
      <w:r>
        <w:t xml:space="preserve">. They are more than just number crunchers; they are essential architects of trust in a rapidly developing economy. From ensuring corporate governance standards to protecting public funds and embracing digital transformation, auditors in</w:t>
      </w:r>
      <w:r>
        <w:t xml:space="preserve"> </w:t>
      </w:r>
      <w:r>
        <w:rPr>
          <w:bCs/>
          <w:b/>
        </w:rPr>
        <w:t xml:space="preserve">Nepal Kathmandu</w:t>
      </w:r>
      <w:r>
        <w:t xml:space="preserve"> </w:t>
      </w:r>
      <w:r>
        <w:t xml:space="preserve">face a multifaceted set of responsibilities. As the city continues to grow and integrate further into the global economy, the demand for competent, ethical, and technologically adept auditors will only increase. Strengthening this profession is not just a business imperative but a national necessity for sustaining progress and ensuring that</w:t>
      </w:r>
      <w:r>
        <w:t xml:space="preserve"> </w:t>
      </w:r>
      <w:r>
        <w:rPr>
          <w:bCs/>
          <w:b/>
        </w:rPr>
        <w:t xml:space="preserve">Nepal Kathmandu</w:t>
      </w:r>
      <w:r>
        <w:t xml:space="preserve"> </w:t>
      </w:r>
      <w:r>
        <w:t xml:space="preserve">remains a vibrant center of commerce and integrity.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Nepal Kathmandu</dc:title>
  <dc:creator/>
  <dc:language>en</dc:language>
  <cp:keywords/>
  <dcterms:created xsi:type="dcterms:W3CDTF">2026-07-29T07:52:55Z</dcterms:created>
  <dcterms:modified xsi:type="dcterms:W3CDTF">2026-07-29T07:52:55Z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