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Netherlands</w:t>
      </w:r>
      <w:r>
        <w:t xml:space="preserve"> </w:t>
      </w:r>
      <w:r>
        <w:t xml:space="preserve">Amsterdam</w:t>
      </w:r>
    </w:p>
    <w:bookmarkStart w:id="26" w:name="X660e003a456e1c57b09c1698f5daaae3c7f64e6"/>
    <w:p>
      <w:pPr>
        <w:pStyle w:val="Heading1"/>
      </w:pPr>
      <w:r>
        <w:t xml:space="preserve">The Role and Significance of the Auditor in Netherlands Amsterdam</w:t>
      </w:r>
    </w:p>
    <w:p>
      <w:pPr>
        <w:pStyle w:val="FirstParagraph"/>
      </w:pPr>
      <w:r>
        <w:t xml:space="preserve">In the heart of Europe, where global finance intersects with historic governance, lies Amsterdam. As a primary financial hub for the</w:t>
      </w:r>
      <w:r>
        <w:t xml:space="preserve"> </w:t>
      </w:r>
      <w:r>
        <w:t xml:space="preserve">Netherlands Amsterdam</w:t>
      </w:r>
      <w:r>
        <w:t xml:space="preserve">, this city serves as a critical node in international trade, banking, and corporate structures. Within this complex economic ecosystem, the role of the</w:t>
      </w:r>
      <w:r>
        <w:t xml:space="preserve"> </w:t>
      </w:r>
      <w:r>
        <w:t xml:space="preserve">Auditor</w:t>
      </w:r>
      <w:r>
        <w:t xml:space="preserve"> </w:t>
      </w:r>
      <w:r>
        <w:t xml:space="preserve">transcends simple number-crunching; it stands as a pillar of integrity, transparency, and regulatory compliance. This essay explores the multifaceted responsibilities of an auditor operating within the unique legal and cultural landscape of Netherlands Amsterdam, examining how their work safeguards economic stability and fosters trust among stakeholders.</w:t>
      </w:r>
    </w:p>
    <w:bookmarkStart w:id="20" w:name="X66faa6e3ef6e8d10f7c404bc5c62c94e2381932"/>
    <w:p>
      <w:pPr>
        <w:pStyle w:val="Heading2"/>
      </w:pPr>
      <w:r>
        <w:t xml:space="preserve">The Historical Context: Trust in Dutch Commerce</w:t>
      </w:r>
    </w:p>
    <w:p>
      <w:pPr>
        <w:pStyle w:val="FirstParagraph"/>
      </w:pPr>
      <w:r>
        <w:t xml:space="preserve">To understand the modern auditor in Netherlands Amsterdam, one must appreciate the historical context of commerce in this region. The Netherlands has long been a pioneer in accounting practices, dating back to Luca Pacioli’s early formulations of double-entry bookkeeping. In Amsterdam, specifically, this legacy is palpable. The city was once home to the world’s first stock exchange and the Vereenigde Oostindische Compagnie (VOC), often cited as the first multinational corporation. The need for rigorous verification of accounts in such an early globalized market established a cultural expectation for accuracy and honesty.</w:t>
      </w:r>
    </w:p>
    <w:p>
      <w:pPr>
        <w:pStyle w:val="BodyText"/>
      </w:pPr>
      <w:r>
        <w:t xml:space="preserve">Today, this historical precedent influences the current role of every</w:t>
      </w:r>
      <w:r>
        <w:t xml:space="preserve"> </w:t>
      </w:r>
      <w:r>
        <w:t xml:space="preserve">Auditor</w:t>
      </w:r>
      <w:r>
        <w:t xml:space="preserve">. In Netherlands Amsterdam, businesses are not merely required to follow rules; they are expected to uphold a standard of ethical conduct that is deeply ingrained in the local business culture. The auditor acts as the modern guardian of this tradition, ensuring that contemporary entities adhere to standards that mirror those demanded by the VOC centuries ago. This cultural weight adds a layer of responsibility to the profession, making it one of respect and authority within Dutch society.</w:t>
      </w:r>
    </w:p>
    <w:bookmarkEnd w:id="20"/>
    <w:bookmarkStart w:id="21" w:name="X1f1c2c196328e16c266539279fdecf006354867"/>
    <w:p>
      <w:pPr>
        <w:pStyle w:val="Heading2"/>
      </w:pPr>
      <w:r>
        <w:t xml:space="preserve">Regulatory Frameworks: Navigating DORA and EU Directives</w:t>
      </w:r>
    </w:p>
    <w:p>
      <w:pPr>
        <w:pStyle w:val="FirstParagraph"/>
      </w:pPr>
      <w:r>
        <w:t xml:space="preserve">The primary function of an auditor is rooted in regulation. In Netherlands Amsterdam, auditors operate under a stringent framework dictated by both national laws and European Union directives. The Dutch Corporate Governance Code (Bestuurders- en Toezichtscode) plays a pivotal role, particularly for listed companies headquartered or operating significantly within the city. Furthermore, the implementation of the EU Audit Directive and Regulation has harmonized standards across member states, creating a unified approach to auditing that</w:t>
      </w:r>
      <w:r>
        <w:t xml:space="preserve"> </w:t>
      </w:r>
      <w:r>
        <w:t xml:space="preserve">Netherlands Amsterdam</w:t>
      </w:r>
      <w:r>
        <w:t xml:space="preserve"> </w:t>
      </w:r>
      <w:r>
        <w:t xml:space="preserve">professionals must master.</w:t>
      </w:r>
    </w:p>
    <w:p>
      <w:pPr>
        <w:pStyle w:val="BodyText"/>
      </w:pPr>
      <w:r>
        <w:t xml:space="preserve">A crucial aspect of this regulatory environment is the oversight by DORA (De Nederlandsche Autoriteit Financieel Toezicht), the Dutch Financial Markets Authority. For an auditor based in Netherlands Amsterdam, compliance with DORA’s requirements is not optional; it is fundamental. This includes rigorous documentation practices, independence checks, and quality control reviews. The auditor must ensure that financial statements present a true and fair view of the company’s financial position. This process involves detailed testing of internal controls, risk assessment procedures, and verification of assets. In a city as internationally diverse as Amsterdam, auditors often face complex cross-border transactions requiring an even deeper understanding of international财务报告 standards (IFRS).</w:t>
      </w:r>
    </w:p>
    <w:bookmarkEnd w:id="21"/>
    <w:bookmarkStart w:id="22" w:name="X8b049dc8e82b970a0dae1c587c4cf25f33e4ee7"/>
    <w:p>
      <w:pPr>
        <w:pStyle w:val="Heading2"/>
      </w:pPr>
      <w:r>
        <w:t xml:space="preserve">The Economic Engine: Protecting Stakeholder Trust</w:t>
      </w:r>
    </w:p>
    <w:p>
      <w:pPr>
        <w:pStyle w:val="FirstParagraph"/>
      </w:pPr>
      <w:r>
        <w:t xml:space="preserve">Amsterdam is not just a financial center; it is a logistical hub, home to Schiphol Airport and the Port of Amsterdam. Consequently, many multinational corporations choose Netherlands Amsterdam for their European headquarters. These entities require robust assurance mechanisms to satisfy investors, creditors, and regulators. Herein lies the critical economic value of the</w:t>
      </w:r>
      <w:r>
        <w:t xml:space="preserve"> </w:t>
      </w:r>
      <w:r>
        <w:t xml:space="preserve">Auditor</w:t>
      </w:r>
      <w:r>
        <w:t xml:space="preserve">. By providing an independent opinion on financial reports, auditors reduce information asymmetry between management and external stakeholders.</w:t>
      </w:r>
    </w:p>
    <w:p>
      <w:pPr>
        <w:pStyle w:val="BodyText"/>
      </w:pPr>
      <w:r>
        <w:t xml:space="preserve">In the volatile global market, trust is a currency as valuable as capital. When an auditor in Netherlands Amsterdam issues a clean audit opinion, it signals to international investors that the company’s financial health is verifiable and reliable. This assurance lowers the cost of capital for businesses, as lenders and shareholders perceive lower risks. Conversely, audit failures can lead to catastrophic loss of confidence, impacting not only the individual company but also the broader reputation of Netherlands Amsterdam as a stable business destination. Therefore, auditors serve as essential gatekeepers who protect the integrity of the financial markets in which they operate.</w:t>
      </w:r>
    </w:p>
    <w:bookmarkEnd w:id="22"/>
    <w:bookmarkStart w:id="23" w:name="X93168e013e6adb5f894a2d20131883d3fe6f97a"/>
    <w:p>
      <w:pPr>
        <w:pStyle w:val="Heading2"/>
      </w:pPr>
      <w:r>
        <w:t xml:space="preserve">The Challenge of Digital Transformation and Fraud Detection</w:t>
      </w:r>
    </w:p>
    <w:p>
      <w:pPr>
        <w:pStyle w:val="FirstParagraph"/>
      </w:pPr>
      <w:r>
        <w:t xml:space="preserve">The role of the auditor is evolving rapidly due to technological advancements. In Netherlands Amsterdam, where innovation thrives, auditors are increasingly utilizing data analytics, artificial intelligence, and blockchain technology to enhance audit quality. Traditional sampling methods are being supplemented by full-population testing using advanced software tools. This shift allows auditors to detect anomalies and potential fraud more effectively than ever before.</w:t>
      </w:r>
    </w:p>
    <w:p>
      <w:pPr>
        <w:pStyle w:val="BodyText"/>
      </w:pPr>
      <w:r>
        <w:t xml:space="preserve">However, this digital transformation presents new challenges. The complexity of cyber threats requires auditors to possess strong IT general knowledge. An auditor in Netherlands Amsterdam must now evaluate not just financial figures but also the security of the data systems that generate those figures. Additionally, with the rise of complex corporate structures and cryptocurrency transactions common in Amsterdam’s tech startup scene, auditors must stay ahead of emerging trends to ensure comprehensive coverage. The modern auditor is thus a hybrid professional: part accountant, part IT specialist, and part forensic investigator.</w:t>
      </w:r>
    </w:p>
    <w:bookmarkEnd w:id="23"/>
    <w:bookmarkStart w:id="24" w:name="Xc88210a0b4655cddd0cec8db68e8445d6d6dfdb"/>
    <w:p>
      <w:pPr>
        <w:pStyle w:val="Heading2"/>
      </w:pPr>
      <w:r>
        <w:t xml:space="preserve">Sustainability and Non-Financial Reporting</w:t>
      </w:r>
    </w:p>
    <w:p>
      <w:pPr>
        <w:pStyle w:val="FirstParagraph"/>
      </w:pPr>
      <w:r>
        <w:t xml:space="preserve">A new frontier for the profession is the integration of environmental, social, and governance (ESG) criteria into audits. The European Union’s Corporate Sustainability Reporting Directive (CSRD) mandates detailed non-financial reporting for many companies operating in Netherlands Amsterdam. Consequently, auditors are now tasked with verifying sustainability claims alongside financial data. This expands the scope of the</w:t>
      </w:r>
      <w:r>
        <w:t xml:space="preserve"> </w:t>
      </w:r>
      <w:r>
        <w:t xml:space="preserve">Auditor</w:t>
      </w:r>
      <w:r>
        <w:t xml:space="preserve">’s role significantly.</w:t>
      </w:r>
    </w:p>
    <w:p>
      <w:pPr>
        <w:pStyle w:val="BodyText"/>
      </w:pPr>
      <w:r>
        <w:t xml:space="preserve">In a city like Netherlands Amsterdam, which prides itself on environmental sustainability and social equity, this dual assurance is becoming standard practice. Auditors must assess whether a company’s green initiatives are substantiated by data or merely part of "greenwashing." This requires interdisciplinary expertise, blending financial auditing skills with an understanding of environmental science and social impact metrics. By ensuring the accuracy of sustainability reports, auditors help align corporate behavior with societal expectations, reinforcing their role as stewards of both economic and social trust.</w:t>
      </w:r>
    </w:p>
    <w:bookmarkEnd w:id="24"/>
    <w:bookmarkStart w:id="25" w:name="conclusion"/>
    <w:p>
      <w:pPr>
        <w:pStyle w:val="Heading2"/>
      </w:pPr>
      <w:r>
        <w:t xml:space="preserve">Conclusion</w:t>
      </w:r>
    </w:p>
    <w:p>
      <w:pPr>
        <w:pStyle w:val="FirstParagraph"/>
      </w:pPr>
      <w:r>
        <w:t xml:space="preserve">In conclusion, the position of the Auditor in Netherlands Amsterdam is far more than a technical necessity; it is a vital component of the city’s economic infrastructure. From upholding historical traditions of honesty to navigating complex modern regulations under DORA and EU directives, auditors play a pivotal role in maintaining market confidence. They protect stakeholders by ensuring transparency, combating fraud through technological innovation, and validating sustainability efforts in an increasingly conscious global market.</w:t>
      </w:r>
    </w:p>
    <w:p>
      <w:pPr>
        <w:pStyle w:val="BodyText"/>
      </w:pPr>
      <w:r>
        <w:t xml:space="preserve">As Netherlands Amsterdam continues to evolve as a leading European financial hub, the demand for high-quality audit services will only grow. The auditor must remain adaptable, continuously updating their skills to meet new regulatory and technological challenges. Ultimately, the integrity of the Dutch financial system relies on these professionals. They are the silent architects of trust, ensuring that commerce in Netherlands Amsterdam remains robust, reliable, and respected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Auditor in Netherlands Amsterdam</dc:title>
  <dc:creator/>
  <dc:language>en</dc:language>
  <cp:keywords/>
  <dcterms:created xsi:type="dcterms:W3CDTF">2026-07-29T10:28:17Z</dcterms:created>
  <dcterms:modified xsi:type="dcterms:W3CDTF">2026-07-29T10:28:17Z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