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5" w:name="X2d0d39d1f3bf5ea359d87462a4a08c6425a87de"/>
    <w:p>
      <w:pPr>
        <w:pStyle w:val="Heading1"/>
      </w:pPr>
      <w:r>
        <w:t xml:space="preserve">The Essential Role of the Auditor in New Zealand Auckland</w:t>
      </w:r>
    </w:p>
    <w:p>
      <w:pPr>
        <w:pStyle w:val="FirstParagraph"/>
      </w:pPr>
      <w:r>
        <w:t xml:space="preserve">In the bustling financial landscape of</w:t>
      </w:r>
      <w:r>
        <w:t xml:space="preserve"> </w:t>
      </w:r>
      <w:r>
        <w:rPr>
          <w:bCs/>
          <w:b/>
        </w:rPr>
        <w:t xml:space="preserve">New Zealand Auckland</w:t>
      </w:r>
      <w:r>
        <w:t xml:space="preserve">, the integrity, transparency, and reliability of corporate reporting are paramount. At the heart of this system stands a critical professional figure: the</w:t>
      </w:r>
      <w:r>
        <w:t xml:space="preserve"> </w:t>
      </w:r>
      <w:r>
        <w:rPr>
          <w:bCs/>
          <w:b/>
        </w:rPr>
        <w:t xml:space="preserve">Auditor</w:t>
      </w:r>
      <w:r>
        <w:t xml:space="preserve">. As one of New Zealand’s largest cities and its primary economic hub, Auckland serves as a microcosm for national business practices while often leading in innovation and regulatory compliance. The</w:t>
      </w:r>
      <w:r>
        <w:t xml:space="preserve"> </w:t>
      </w:r>
      <w:r>
        <w:rPr>
          <w:bCs/>
          <w:b/>
        </w:rPr>
        <w:t xml:space="preserve">Auditor</w:t>
      </w:r>
      <w:r>
        <w:t xml:space="preserve"> </w:t>
      </w:r>
      <w:r>
        <w:t xml:space="preserve">is not merely an external inspector but a guardian of public trust, ensuring that the economic narratives presented by businesses reflect reality. This essay explores the multifaceted role of the</w:t>
      </w:r>
      <w:r>
        <w:t xml:space="preserve"> </w:t>
      </w:r>
      <w:r>
        <w:rPr>
          <w:bCs/>
          <w:b/>
        </w:rPr>
        <w:t xml:space="preserve">Auditor</w:t>
      </w:r>
      <w:r>
        <w:t xml:space="preserve"> </w:t>
      </w:r>
      <w:r>
        <w:t xml:space="preserve">within the specific context of</w:t>
      </w:r>
      <w:r>
        <w:t xml:space="preserve"> </w:t>
      </w:r>
      <w:r>
        <w:rPr>
          <w:bCs/>
          <w:b/>
        </w:rPr>
        <w:t xml:space="preserve">New Zealand Auckland</w:t>
      </w:r>
      <w:r>
        <w:t xml:space="preserve">, examining their legal obligations, ethical responsibilities, and impact on local stakeholders.</w:t>
      </w:r>
    </w:p>
    <w:bookmarkStart w:id="20" w:name="Xc8ad40b0b91a6047a9ba24e171c447f806e4409"/>
    <w:p>
      <w:pPr>
        <w:pStyle w:val="Heading2"/>
      </w:pPr>
      <w:r>
        <w:t xml:space="preserve">The Legal Framework and Statutory Requirements</w:t>
      </w:r>
    </w:p>
    <w:p>
      <w:pPr>
        <w:pStyle w:val="FirstParagraph"/>
      </w:pPr>
      <w:r>
        <w:t xml:space="preserve">In</w:t>
      </w:r>
      <w:r>
        <w:t xml:space="preserve"> </w:t>
      </w:r>
      <w:r>
        <w:rPr>
          <w:bCs/>
          <w:b/>
        </w:rPr>
        <w:t xml:space="preserve">New Zealand Auckland</w:t>
      </w:r>
      <w:r>
        <w:t xml:space="preserve">, the work of an auditor is governed by a robust legal framework primarily dictated by the Companies Act 1993 and the Accounting Standards set by External Reporting Board (XRB). For many entities in Auckland, particularly those that are significant in size or public interest, an audit is not optional but a statutory requirement. The definition of "significant entity" often triggers mandatory audited financial statements to ensure that investors, creditors, and other stakeholders have access to verified information.</w:t>
      </w:r>
    </w:p>
    <w:p>
      <w:pPr>
        <w:pStyle w:val="BodyText"/>
      </w:pPr>
      <w:r>
        <w:t xml:space="preserve">The auditor's primary legal duty is to express an independent opinion on whether the financial statements give a true and fair view of the company’s financial position and performance. In the competitive environment of Auckland, where mergers, acquisitions, and capital raisings are frequent processes, this statutory assurance provides credibility. Without this verification by a qualified auditor, market confidence would erode significantly. Furthermore auditors must adhere to New Zealand Auditing Standards (NZ AS), which are aligned with international best practices but tailored to the local regulatory environment.</w:t>
      </w:r>
    </w:p>
    <w:bookmarkEnd w:id="20"/>
    <w:bookmarkStart w:id="21" w:name="independence-and-ethical-obligations"/>
    <w:p>
      <w:pPr>
        <w:pStyle w:val="Heading2"/>
      </w:pPr>
      <w:r>
        <w:t xml:space="preserve">Independence and Ethical Obligations</w:t>
      </w:r>
    </w:p>
    <w:p>
      <w:pPr>
        <w:pStyle w:val="FirstParagraph"/>
      </w:pPr>
      <w:r>
        <w:t xml:space="preserve">Perhaps the most defining characteristic of a professional</w:t>
      </w:r>
      <w:r>
        <w:t xml:space="preserve"> </w:t>
      </w:r>
      <w:r>
        <w:rPr>
          <w:bCs/>
          <w:b/>
        </w:rPr>
        <w:t xml:space="preserve">Auditor</w:t>
      </w:r>
      <w:r>
        <w:t xml:space="preserve"> </w:t>
      </w:r>
      <w:r>
        <w:t xml:space="preserve">is independence. In</w:t>
      </w:r>
      <w:r>
        <w:t xml:space="preserve"> </w:t>
      </w:r>
      <w:r>
        <w:rPr>
          <w:bCs/>
          <w:b/>
        </w:rPr>
        <w:t xml:space="preserve">New Zealand Auckland</w:t>
      </w:r>
      <w:r>
        <w:t xml:space="preserve">, where business networks can be tight-knit, maintaining objective independence is both a challenge and a necessity. Auditors must remain free from biases, conflicts of interest, or undue influence from the entities they audit. This ethical mandate ensures that their findings are unbiased and reliable.</w:t>
      </w:r>
    </w:p>
    <w:p>
      <w:pPr>
        <w:pStyle w:val="BodyText"/>
      </w:pPr>
      <w:r>
        <w:t xml:space="preserve">The Institute of Chartered Accountants New Zealand (CA ANZ) plays a pivotal role in upholding these ethical standards. Local auditors in Auckland are required to comply with strict codes of conduct regarding integrity, objectivity, professional competence, and confidentiality. Any breach of these ethical principles can result severe disciplinary action and loss of reputation. This rigorous adherence to ethics is crucial for maintaining the public interest function that auditing serves.</w:t>
      </w:r>
    </w:p>
    <w:bookmarkEnd w:id="21"/>
    <w:bookmarkStart w:id="22" w:name="the-impact-on-stakeholders-in-auckland"/>
    <w:p>
      <w:pPr>
        <w:pStyle w:val="Heading2"/>
      </w:pPr>
      <w:r>
        <w:t xml:space="preserve">The Impact on Stakeholders in Auckland</w:t>
      </w:r>
    </w:p>
    <w:p>
      <w:pPr>
        <w:pStyle w:val="FirstParagraph"/>
      </w:pPr>
      <w:r>
        <w:t xml:space="preserve">The services provided by an</w:t>
      </w:r>
      <w:r>
        <w:t xml:space="preserve"> </w:t>
      </w:r>
      <w:r>
        <w:rPr>
          <w:bCs/>
          <w:b/>
        </w:rPr>
        <w:t xml:space="preserve">Auditor</w:t>
      </w:r>
      <w:r>
        <w:t xml:space="preserve"> </w:t>
      </w:r>
      <w:r>
        <w:t xml:space="preserve">extend beyond mere compliance; they offer valuable insights to a wide range of stakeholders within</w:t>
      </w:r>
      <w:r>
        <w:t xml:space="preserve"> </w:t>
      </w:r>
      <w:r>
        <w:rPr>
          <w:bCs/>
          <w:b/>
        </w:rPr>
        <w:t xml:space="preserve">New Zealand Auckland</w:t>
      </w:r>
      <w:r>
        <w:t xml:space="preserve">. For shareholders, the audit confirms that management is stewarding resources effectively. For banks and financial institutions based in the Auckland CBD, audited accounts are often a prerequisite for lending decisions. In a city known for its dynamic property market and technology sector, accurate financial reporting facilitates smoother transactions and lower costs of capital.</w:t>
      </w:r>
    </w:p>
    <w:p>
      <w:pPr>
        <w:pStyle w:val="BodyText"/>
      </w:pPr>
      <w:r>
        <w:t xml:space="preserve">Additionally regulators such as the Financial Markets Authority (FMA) rely on audit reports to monitor compliance with broader securities laws. For employees and suppliers in Auckland, the assurance provided by an auditor signals organizational stability. In times of economic uncertainty, a clean audit opinion can be a distinguishing factor that helps local businesses attract investment and maintain operational continuity.</w:t>
      </w:r>
    </w:p>
    <w:bookmarkEnd w:id="22"/>
    <w:bookmarkStart w:id="23" w:name="X1a23ce0c29714f62ed8b29e4cff4159d193368f"/>
    <w:p>
      <w:pPr>
        <w:pStyle w:val="Heading2"/>
      </w:pPr>
      <w:r>
        <w:t xml:space="preserve">Challenges Facing Auditors in the Modern Era</w:t>
      </w:r>
    </w:p>
    <w:p>
      <w:pPr>
        <w:pStyle w:val="FirstParagraph"/>
      </w:pPr>
      <w:r>
        <w:t xml:space="preserve">Despite their importance, auditors in</w:t>
      </w:r>
      <w:r>
        <w:t xml:space="preserve"> </w:t>
      </w:r>
      <w:r>
        <w:rPr>
          <w:bCs/>
          <w:b/>
        </w:rPr>
        <w:t xml:space="preserve">New Zealand Auckland</w:t>
      </w:r>
      <w:r>
        <w:t xml:space="preserve"> </w:t>
      </w:r>
      <w:r>
        <w:t xml:space="preserve">face evolving challenges. The rise of complex financial instruments, digital transformation, and cyber security threats has expanded the scope of what must be verified. Traditional audit methods are increasingly supplemented by data analytics and continuous auditing technologies. Auditors must now possess not just accounting knowledge but also technical proficiency to navigate these changes.</w:t>
      </w:r>
    </w:p>
    <w:p>
      <w:pPr>
        <w:pStyle w:val="BodyText"/>
      </w:pPr>
      <w:r>
        <w:t xml:space="preserve">Furthermore there is growing public expectation for auditors to provide assurance on non-financial reporting, including Environmental, Social, and Governance (ESG) factors. In</w:t>
      </w:r>
      <w:r>
        <w:t xml:space="preserve"> </w:t>
      </w:r>
      <w:r>
        <w:rPr>
          <w:bCs/>
          <w:b/>
        </w:rPr>
        <w:t xml:space="preserve">New Zealand Auckland</w:t>
      </w:r>
      <w:r>
        <w:t xml:space="preserve">, where environmental sustainability is a key national priority, companies are under pressure to report accurately on their carbon footprints and social impacts. Auditors are increasingly called upon to verify these disclosures, adding another layer of complexity to their role.</w:t>
      </w:r>
    </w:p>
    <w:bookmarkEnd w:id="23"/>
    <w:bookmarkStart w:id="24" w:name="Xd6511ef598230dfbbd1c1303af3867d1dc2f1c5"/>
    <w:p>
      <w:pPr>
        <w:pStyle w:val="Heading2"/>
      </w:pPr>
      <w:r>
        <w:t xml:space="preserve">Conclusion: The Indispensable Nature of the Auditor</w:t>
      </w:r>
    </w:p>
    <w:p>
      <w:pPr>
        <w:pStyle w:val="FirstParagraph"/>
      </w:pPr>
      <w:r>
        <w:t xml:space="preserve">In conclusion, the</w:t>
      </w:r>
      <w:r>
        <w:t xml:space="preserve"> </w:t>
      </w:r>
      <w:r>
        <w:rPr>
          <w:bCs/>
          <w:b/>
        </w:rPr>
        <w:t xml:space="preserve">Auditor</w:t>
      </w:r>
      <w:r>
        <w:t xml:space="preserve"> </w:t>
      </w:r>
      <w:r>
        <w:t xml:space="preserve">plays a vital role in maintaining the integrity of financial reporting in</w:t>
      </w:r>
      <w:r>
        <w:t xml:space="preserve"> </w:t>
      </w:r>
      <w:r>
        <w:rPr>
          <w:bCs/>
          <w:b/>
        </w:rPr>
        <w:t xml:space="preserve">New Zealand Auckland</w:t>
      </w:r>
      <w:r>
        <w:t xml:space="preserve">. Through statutory compliance, ethical rigor, and independent verification, auditors ensure that businesses operate transparently and responsibly. Their work supports economic stability fosters investor confidence and upholds public trust. As the business environment continues to evolve with technological advancements and greater emphasis on sustainability the role of the auditor will only grow in significance. For</w:t>
      </w:r>
      <w:r>
        <w:t xml:space="preserve"> </w:t>
      </w:r>
      <w:r>
        <w:rPr>
          <w:bCs/>
          <w:b/>
        </w:rPr>
        <w:t xml:space="preserve">New Zealand Auckland</w:t>
      </w:r>
      <w:r>
        <w:t xml:space="preserve"> </w:t>
      </w:r>
      <w:r>
        <w:t xml:space="preserve">to sustain its position as a leading global city, it must continue to rely on high-quality audit services that safeguard the interests of all stakeholders.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Auditor in New Zealand Auckland</dc:title>
  <dc:creator/>
  <dc:language>en</dc:language>
  <cp:keywords/>
  <dcterms:created xsi:type="dcterms:W3CDTF">2026-07-29T22:35:18Z</dcterms:created>
  <dcterms:modified xsi:type="dcterms:W3CDTF">2026-07-29T22:35:18Z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