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Critical</w:t>
      </w:r>
      <w:r>
        <w:t xml:space="preserve"> </w:t>
      </w:r>
      <w:r>
        <w:t xml:space="preserve">Role</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South</w:t>
      </w:r>
      <w:r>
        <w:t xml:space="preserve"> </w:t>
      </w:r>
      <w:r>
        <w:t xml:space="preserve">Africa</w:t>
      </w:r>
      <w:r>
        <w:t xml:space="preserve"> </w:t>
      </w:r>
      <w:r>
        <w:t xml:space="preserve">Johannesburg</w:t>
      </w:r>
    </w:p>
    <w:bookmarkStart w:id="26" w:name="X77ba388c1917b323b6d2137d3b885cc353c09d8"/>
    <w:p>
      <w:pPr>
        <w:pStyle w:val="Heading1"/>
      </w:pPr>
      <w:r>
        <w:t xml:space="preserve">The Critical Role of the Auditor in South Africa Johannesburg</w:t>
      </w:r>
    </w:p>
    <w:p>
      <w:pPr>
        <w:pStyle w:val="FirstParagraph"/>
      </w:pPr>
      <w:r>
        <w:t xml:space="preserve">In the vibrant and complex economic landscape of modern business, few professions hold as much weight and responsibility as that of the Auditor. In South Africa Johannesburg, a city often regarded as the economic hub of the continent, this role is not merely a regulatory checkbox but a cornerstone of financial integrity, corporate governance, and investor confidence. As Johannesburg continues to evolve into one of Africa’s most dynamic metropolitan areas, characterized by both immense opportunity and significant regulatory scrutiny, the importance of rigorous auditing has never been more pronounced.</w:t>
      </w:r>
    </w:p>
    <w:bookmarkStart w:id="20" w:name="X3244c20940668d0b9ba4c87fe33085bc3131b1c"/>
    <w:p>
      <w:pPr>
        <w:pStyle w:val="Heading2"/>
      </w:pPr>
      <w:r>
        <w:t xml:space="preserve">The Economic Context of South Africa Johannesburg</w:t>
      </w:r>
    </w:p>
    <w:p>
      <w:pPr>
        <w:pStyle w:val="FirstParagraph"/>
      </w:pPr>
      <w:r>
        <w:t xml:space="preserve">Johannesburg is the beating heart of South Africa's economy. It hosts the Johannesburg Stock Exchange (JSE), one of the largest and most advanced stock exchanges in Africa. Consequently, a vast array of multinational corporations, mining giants, financial institutions, and emerging startups operate within its borders. This density of economic activity creates a high-stakes environment where transparency is paramount for market stability.</w:t>
      </w:r>
    </w:p>
    <w:p>
      <w:pPr>
        <w:pStyle w:val="BodyText"/>
      </w:pPr>
      <w:r>
        <w:t xml:space="preserve">The city’s economy is diverse yet heavily reliant on sectors such as finance services (Fintech), professional services, manufacturing, and real estate. Each of these sectors faces unique risks and regulatory requirements. For the Auditor operating in South Africa Johannesburg, understanding these nuances is essential. The auditor must navigate a framework that includes international financial reporting standards (IFRS), which are strictly adopted in South Africa, as well as local legislative frameworks such as the Companies Act of 2008 and the King IV Report on Corporate Governance.</w:t>
      </w:r>
    </w:p>
    <w:bookmarkEnd w:id="20"/>
    <w:bookmarkStart w:id="21" w:name="the-mandate-of-the-auditor"/>
    <w:p>
      <w:pPr>
        <w:pStyle w:val="Heading2"/>
      </w:pPr>
      <w:r>
        <w:t xml:space="preserve">The Mandate of the Auditor</w:t>
      </w:r>
    </w:p>
    <w:p>
      <w:pPr>
        <w:pStyle w:val="FirstParagraph"/>
      </w:pPr>
      <w:r>
        <w:t xml:space="preserve">The primary function of an Auditor is to provide an independent opinion on whether financial statements present a true and fair view of a company’s financial position. However, in the context of South Africa Johannesburg, this role extends far beyond simple number-crunching. Auditors serve as guardians of public trust.</w:t>
      </w:r>
    </w:p>
    <w:p>
      <w:pPr>
        <w:pStyle w:val="BodyText"/>
      </w:pPr>
      <w:r>
        <w:t xml:space="preserve">In recent years, high-profile corporate scandals and instances of state capture have shaken confidence in South African institutions. This historical backdrop has intensified the demand for rigorous auditing practices. Stakeholders—including shareholders, employees, creditors, and the general public—rely on Auditors to detect fraud, ensure compliance with laws like the Prevention of Corrupt Activities Act (POCAA), and safeguard assets against misappropriation.</w:t>
      </w:r>
    </w:p>
    <w:p>
      <w:pPr>
        <w:pStyle w:val="BodyText"/>
      </w:pPr>
      <w:r>
        <w:t xml:space="preserve">Furthermore, Auditors in South Africa Johannesburg are increasingly expected to act as strategic advisors. While maintaining independence, they provide insights into internal control weaknesses and operational inefficiencies. This advisory role helps businesses not only comply with regulations but also improve their overall performance and sustainability.</w:t>
      </w:r>
    </w:p>
    <w:bookmarkEnd w:id="21"/>
    <w:bookmarkStart w:id="22" w:name="Xf8c719d2ef2d44dc8d18bff52a09f4554478458"/>
    <w:p>
      <w:pPr>
        <w:pStyle w:val="Heading2"/>
      </w:pPr>
      <w:r>
        <w:t xml:space="preserve">Regulatory Frameworks and Professional Standards</w:t>
      </w:r>
    </w:p>
    <w:p>
      <w:pPr>
        <w:pStyle w:val="FirstParagraph"/>
      </w:pPr>
      <w:r>
        <w:t xml:space="preserve">The auditing profession in South Africa is tightly regulated to ensure high standards of professionalism. The Auditing Profession Act (APA) of 2005 established the Independent Regulatory Board for Auditors (IRBA). For any Auditor practicing in Johannesburg, registration with the IRBA is mandatory. This body oversees the ethical conduct, technical competence, and quality assurance of audit firms.</w:t>
      </w:r>
    </w:p>
    <w:p>
      <w:pPr>
        <w:pStyle w:val="BodyText"/>
      </w:pPr>
      <w:r>
        <w:t xml:space="preserve">The IRBA ensures that Auditors adhere to International Standards on Auditing (ISA), which are globally recognized benchmarks. In South Africa Johannesburg, this means that local auditing practices align with global best practices, facilitating cross-border investment and enhancing the credibility of South African companies in international markets. Additionally, the Public Accountants and Auditors Board (PAAB) plays a crucial role in setting ethical standards through the Code of Professional Conduct.</w:t>
      </w:r>
    </w:p>
    <w:bookmarkEnd w:id="22"/>
    <w:bookmarkStart w:id="23" w:name="Xe44142a591f26da84acefc097ad0969aca26a32"/>
    <w:p>
      <w:pPr>
        <w:pStyle w:val="Heading2"/>
      </w:pPr>
      <w:r>
        <w:t xml:space="preserve">Technological Challenges and Opportunities</w:t>
      </w:r>
    </w:p>
    <w:p>
      <w:pPr>
        <w:pStyle w:val="FirstParagraph"/>
      </w:pPr>
      <w:r>
        <w:t xml:space="preserve">The landscape of auditing is rapidly changing due to technological advancements. In South Africa Johannesburg, firms are increasingly adopting data analytics, artificial intelligence, and blockchain technologies to enhance audit quality. These tools allow Auditors to analyze entire populations of transactions rather than relying on sampling techniques, thereby increasing the likelihood of detecting anomalies or fraudulent activities.</w:t>
      </w:r>
    </w:p>
    <w:p>
      <w:pPr>
        <w:pStyle w:val="BodyText"/>
      </w:pPr>
      <w:r>
        <w:t xml:space="preserve">However, this digital transformation also brings challenges. Cybersecurity risks are a growing concern for businesses in Johannesburg. Auditors must now possess specialized skills to assess IT general controls and evaluate the security of financial data systems. As digital banking and fintech solutions proliferate in the city, Auditors play a critical role in ensuring that these innovative platforms maintain robust internal controls.</w:t>
      </w:r>
    </w:p>
    <w:bookmarkEnd w:id="23"/>
    <w:bookmarkStart w:id="24" w:name="Xf3c3c74cbe7fa3f98e7d9f605fb37733943f820"/>
    <w:p>
      <w:pPr>
        <w:pStyle w:val="Heading2"/>
      </w:pPr>
      <w:r>
        <w:t xml:space="preserve">Social Responsibility and Broad-Based Black Economic Empowerment</w:t>
      </w:r>
    </w:p>
    <w:p>
      <w:pPr>
        <w:pStyle w:val="FirstParagraph"/>
      </w:pPr>
      <w:r>
        <w:t xml:space="preserve">A unique aspect of doing business in South Africa Johannesburg is the focus on Broad-Based Black Economic Empowerment (B-BBEE). Auditors are tasked with verifying compliance with B-BBEE codes, which aim to redress the inequalities of apartheid. This adds a layer of complexity to their work, requiring them to verify socio-economic spending, ownership structures, and management control metrics.</w:t>
      </w:r>
    </w:p>
    <w:p>
      <w:pPr>
        <w:pStyle w:val="BodyText"/>
      </w:pPr>
      <w:r>
        <w:t xml:space="preserve">This focus on transformation makes the Auditor a key player in South Africa’s journey toward equitable economic development. By ensuring that companies accurately report their empowerment achievements, Auditors contribute to the broader social contract and help rebuild trust between the private sector and historically disadvantaged communities.</w:t>
      </w:r>
    </w:p>
    <w:bookmarkEnd w:id="24"/>
    <w:bookmarkStart w:id="25" w:name="conclusion"/>
    <w:p>
      <w:pPr>
        <w:pStyle w:val="Heading2"/>
      </w:pPr>
      <w:r>
        <w:t xml:space="preserve">Conclusion</w:t>
      </w:r>
    </w:p>
    <w:p>
      <w:pPr>
        <w:pStyle w:val="FirstParagraph"/>
      </w:pPr>
      <w:r>
        <w:t xml:space="preserve">In conclusion, the Auditor in South Africa Johannesburg is a vital figure in maintaining economic stability and corporate integrity. Operating within one of Africa’s most significant financial centers, they navigate a complex web of international standards, local legislation, and social responsibilities. Their work ensures that the markets function efficiently and that stakeholders can make informed decisions based on accurate information.</w:t>
      </w:r>
    </w:p>
    <w:p>
      <w:pPr>
        <w:pStyle w:val="BodyText"/>
      </w:pPr>
      <w:r>
        <w:t xml:space="preserve">As Johannesburg continues to grow as a global business hub, the role of the Auditor will only become more critical. They must adapt to technological changes, enhance their forensic capabilities, and uphold high ethical standards. Ultimately, by doing so, Auditors not only protect individual businesses but also strengthen the reputation and resilience of South Africa’s economy on the world stage.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Critical Role of the Auditor in South Africa Johannesburg</dc:title>
  <dc:creator/>
  <dc:language>en</dc:language>
  <cp:keywords/>
  <dcterms:created xsi:type="dcterms:W3CDTF">2026-07-29T17:21:02Z</dcterms:created>
  <dcterms:modified xsi:type="dcterms:W3CDTF">2026-07-29T17:21:02Z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