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7ad53894256fcaf75f8132cc57393944b10c79c"/>
    <w:p>
      <w:pPr>
        <w:pStyle w:val="Heading1"/>
      </w:pPr>
      <w:r>
        <w:t xml:space="preserve">The Essential Function of the Auditor in United States Los Angeles</w:t>
      </w:r>
    </w:p>
    <w:p>
      <w:pPr>
        <w:pStyle w:val="FirstParagraph"/>
      </w:pPr>
      <w:r>
        <w:t xml:space="preserve">In the complex and sprawling landscape of United States Los Angeles, a city renowned for its economic diversity, cultural significance, and immense population density, the role of an Auditor stands as a critical pillar of civic integrity. The relationship between this vital public official and the broader municipal framework is symbiotic; while Los Angeles drives much of California’s economy through entertainment technology manufacturing logistics and tourism the Auditor ensures that every dollar generated within this vast ecosystem is tracked accounted for and utilized effectively. This essay explores the multifaceted nature of an Auditor, examining their responsibilities, challenges, and essential contributions to maintaining transparency and fiscal health within United States Los Angeles.</w:t>
      </w:r>
    </w:p>
    <w:p>
      <w:pPr>
        <w:pStyle w:val="BodyText"/>
      </w:pPr>
      <w:r>
        <w:t xml:space="preserve">At its core an Auditor is a financial detective tasked with examining the accounts records transactions and operations of a governmental entity. In the context of United States Los Angeles which operates under a City Charter that grants significant autonomy in financial matters the responsibilities are extensive. The primary duty involves conducting performance audits which go beyond simple number-crunching to evaluate whether city departments are achieving their goals efficiently and effectively. For instance an Auditor might review how funds allocated for affordable housing or public safety initiatives actually reach the intended beneficiaries. This scrutiny ensures that taxpayer money is not wasted on bureaucratic inefficiencies but is instead directed toward tangible community improvements.</w:t>
      </w:r>
    </w:p>
    <w:p>
      <w:pPr>
        <w:pStyle w:val="BodyText"/>
      </w:pPr>
      <w:r>
        <w:t xml:space="preserve">One of the most pressing challenges facing an Auditor in United States Los Angeles today is managing a budget that rivals those of many sovereign nations. With annual expenditures often exceeding tens of billions of dollars the sheer scale presents a formidable hurdle for transparency. The Auditor must navigate through complex contracts sprawling infrastructure projects and myriad social service programs to identify areas where cost-saving measures can be implemented without compromising the quality of public services. By issuing non-compliance reports or highlighting instances of fraud mismanagement or duplication of efforts the Auditor acts as a watchdog, safeguarding public trust in an era where government accountability is increasingly scrutinized by citizens and media alike.</w:t>
      </w:r>
    </w:p>
    <w:p>
      <w:pPr>
        <w:pStyle w:val="BodyText"/>
      </w:pPr>
      <w:r>
        <w:t xml:space="preserve">Beyond financial oversight the role often extends into compliance auditing, ensuring that United States Los Angeles adheres to state and federal laws. This includes verifying that procurement processes are fair competitive and free from corruption. In a city as diverse as Los Angeles where millions of residents interact with various agencies daily, ensuring equitable treatment through transparent auditing processes is vital for social cohesion. When an Auditor exposes irregularities in hiring practices or vendor selection it reinforces the principle that public resources belong to the people and must be managed impartially.</w:t>
      </w:r>
    </w:p>
    <w:p>
      <w:pPr>
        <w:pStyle w:val="BodyText"/>
      </w:pPr>
      <w:r>
        <w:t xml:space="preserve">Furthermore, modern technology has transformed how an Auditor operates. The integration of data analytics allows for real-time monitoring of financial flows rather than retrospective analysis. This proactive approach enables United States Los Angeles to identify potential budget overruns or fraudulent activities before they escalate into major crises. Data-driven insights empower policymakers with evidence-based recommendations, fostering a culture of continuous improvement within city operations.</w:t>
      </w:r>
    </w:p>
    <w:p>
      <w:pPr>
        <w:pStyle w:val="BodyText"/>
      </w:pPr>
      <w:r>
        <w:t xml:space="preserve">The impact of an Auditor’s work ripples through every layer of society in United States Los Angeles. Improved efficiency leads to cost savings that can be reinvested into essential services such as education healthcare and infrastructure maintenance. Moreover by deterring waste and abuse the Auditor helps maintain lower tax burdens on residents and businesses, thereby stimulating local economic growth.</w:t>
      </w:r>
    </w:p>
    <w:p>
      <w:pPr>
        <w:pStyle w:val="BodyText"/>
      </w:pPr>
      <w:r>
        <w:t xml:space="preserve">In conclusion the Auditor plays an indispensable role in ensuring that United States Los Angeles operates with integrity efficiency and transparency. As a guardian of public funds this individual or office provides essential checks against mismanagement while promoting best practices across all municipal departments. In a city as dynamic and influential as United States Los Angeles, robust auditing mechanisms are not merely administrative necessities but fundamental components of democratic governance that uphold the trust between government and its citizens.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United States Los Angeles</dc:title>
  <dc:creator/>
  <dc:language>en</dc:language>
  <cp:keywords/>
  <dcterms:created xsi:type="dcterms:W3CDTF">2026-07-29T21:52:54Z</dcterms:created>
  <dcterms:modified xsi:type="dcterms:W3CDTF">2026-07-29T21:52:54Z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