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dcaef13e4e14096be5f18e35c6d2b267c26b1e7"/>
    <w:p>
      <w:pPr>
        <w:pStyle w:val="Heading1"/>
      </w:pPr>
      <w:r>
        <w:t xml:space="preserve">The Critical Role of the Auditor in United States New York City</w:t>
      </w:r>
    </w:p>
    <w:p>
      <w:pPr>
        <w:pStyle w:val="FirstParagraph"/>
      </w:pPr>
      <w:r>
        <w:t xml:space="preserve">In the vast and intricate machinery of global finance, few cities hold as much sway as United States New York City. As the undisputed financial capital of the world, this metropolis serves as a heartbeat for international commerce, investment banking, insurance markets, and real estate transactions. Within this high-stakes environment where billions of dollars change hands daily with mere seconds between trades, the integrity of information is paramount. It is here that the role of the Auditor emerges not merely as a regulatory necessity but as a foundational pillar of economic stability and trust. The Auditor in United States New York City operates at the intersection of rigorous accounting standards, complex legal frameworks, and public accountability, ensuring that the financial narratives presented by corporations and government entities accurately reflect reality.</w:t>
      </w:r>
    </w:p>
    <w:p>
      <w:pPr>
        <w:pStyle w:val="BodyText"/>
      </w:pPr>
      <w:r>
        <w:t xml:space="preserve">The primary function of an auditor is to examine financial records to determine if they are fairly presented. However, in a jurisdiction as dense and diverse as United States New York City, this task transcends simple bookkeeping verification. The Auditor must navigate a labyrinthine regulatory landscape that includes the oversight of the Securities and Exchange Commission (SEC), the Financial Industry Regulatory Authority (FINRA), and various local municipal codes. In New York City, where headquarters for many Fortune 500 companies are located, the stakes are exponentially higher. A single misstatement in an annual report can trigger stock market volatility that reverberates across global markets. Therefore, the Auditor acts as a gatekeeper of truth, providing independent assurance to shareholders, investors, and the general public that the financial health of these entities is accurately portrayed.</w:t>
      </w:r>
    </w:p>
    <w:p>
      <w:pPr>
        <w:pStyle w:val="BodyText"/>
      </w:pPr>
      <w:r>
        <w:t xml:space="preserve">Furthermore, the scope of auditing in United States New York City extends significantly into public sector accountability. The city government itself is a massive entity with complex budgetary operations involving transportation systems like the Metropolitan Transportation Authority (MTA), housing authorities, and educational institutions. In this context, the Auditor serves as a watchdog for taxpayer dollars. Public audits ensure that funds allocated for infrastructure projects, social services, and emergency response are utilized efficiently and without corruption or waste. The transparency demanded by citizens in United States New York City requires Auditors to be vigilant against fraud, mismanagement, and inefficiency. By conducting performance audits alongside traditional financial examinations, these professionals help maintain the civic trust that is essential for a functioning democracy.</w:t>
      </w:r>
    </w:p>
    <w:p>
      <w:pPr>
        <w:pStyle w:val="BodyText"/>
      </w:pPr>
      <w:r>
        <w:t xml:space="preserve">Technological advancement has also reshaped the role of the Auditor in modern times. In United States New York City, where fintech startups and traditional banking giants coexist, Auditors must possess a deep understanding of emerging technologies such as blockchain, artificial intelligence, and big data analytics. Traditional sampling methods are no longer sufficient when dealing with millions of digital transactions occurring in milliseconds. Contemporary Auditors in this region are expected to leverage data analytics tools to analyze entire populations of transactions rather than relying on random samples. This shift allows for a more comprehensive identification of anomalies and potential risks. The ability to interpret complex data sets is now as crucial as understanding generally accepted accounting principles (GAAP), making the modern Auditor a hybrid professional who blends financial expertise with technological proficiency.</w:t>
      </w:r>
    </w:p>
    <w:p>
      <w:pPr>
        <w:pStyle w:val="BodyText"/>
      </w:pPr>
      <w:r>
        <w:t xml:space="preserve">Another critical aspect of the Auditing profession in United States New York City is its role in risk management and internal controls. Corporations operating in this competitive landscape face immense pressure to maintain robust internal frameworks that prevent fraud and operational errors. Auditors play a pivotal advisory role, helping organizations identify weaknesses in their control environments before they escalate into crises. For instance, after major corporate scandals such as Enron or WorldCom, regulatory reforms like the Sarbanes-Oxley Act imposed stricter requirements on internal auditing functions. In New York City, where compliance costs are high but the potential penalties for non-compliance are equally severe, Auditors ensure that companies adhere to these rigorous standards. They assess the effectiveness of anti-money laundering (AML) protocols and know-your-customer (KYC) procedures, which are particularly vital given New York’s status as a global hub for international finance.</w:t>
      </w:r>
    </w:p>
    <w:p>
      <w:pPr>
        <w:pStyle w:val="BodyText"/>
      </w:pPr>
      <w:r>
        <w:t xml:space="preserve">The ethical dimension of auditing cannot be overstated. In a city known for its ambition and competitive nature, the Auditor must maintain an unwavering commitment to independence and objectivity. Any perceived conflict of interest can undermine public confidence in financial reporting. The reputation of United States New York City as a trustworthy financial center relies heavily on the perceived integrity of its Auditors. Professional bodies such as the American Institute of Certified Public Accountants (AICPA) and state boards enforce strict ethical codes that require Auditors to exercise professional skepticism. This means approaching every audit with a questioning mind, critically assessing audit evidence, and being alert to conditions that may indicate possible misstatement due to error or fraud. The moral courage required to report findings without fear of retaliation is a defining characteristic of the profession in this high-pressure environment.</w:t>
      </w:r>
    </w:p>
    <w:p>
      <w:pPr>
        <w:pStyle w:val="BodyText"/>
      </w:pPr>
      <w:r>
        <w:t xml:space="preserve">Moreover, the global interconnectedness of United States New York City means that Auditors must often deal with international standards. Many companies listed on the New York Stock Exchange operate globally and must comply with International Financial Reporting Standards (IFRS) in addition to US GAAP. This dual compliance requirement adds a layer of complexity to the auditing process. Auditors in this region must be well-versed in international regulations and cross-border financial flows. They serve as interpreters of global accounting norms, facilitating capital flow across borders by providing assurance that financial statements are comparable and reliable for international investors.</w:t>
      </w:r>
    </w:p>
    <w:p>
      <w:pPr>
        <w:pStyle w:val="BodyText"/>
      </w:pPr>
      <w:r>
        <w:t xml:space="preserve">In conclusion, the Auditor plays a indispensable role in the economic ecosystem of United States New York City. From ensuring the accuracy of corporate financial reports to safeguarding public funds and adapting to technological changes, Auditors provide the essential framework of trust upon which this city’s financial dominance rests. As challenges such as cyber threats, evolving regulatory landscapes, and global economic uncertainties continue to emerge, the demand for skilled, ethical, and technologically adept Auditors will only grow. They are not merely examiners of numbers but guardians of transparency and accountability in one of the most dynamic cities on Earth. Their work ensures that United States New York City remains a beacon of stability and integrity in an often volatile global financial system.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Auditor in United States New York City</dc:title>
  <dc:creator/>
  <dc:language>en</dc:language>
  <cp:keywords/>
  <dcterms:created xsi:type="dcterms:W3CDTF">2026-07-29T21:34:05Z</dcterms:created>
  <dcterms:modified xsi:type="dcterms:W3CDTF">2026-07-29T21:34:05Z</dcterms:modified>
</cp:coreProperties>
</file>

<file path=docProps/custom.xml><?xml version="1.0" encoding="utf-8"?>
<Properties xmlns="http://schemas.openxmlformats.org/officeDocument/2006/custom-properties" xmlns:vt="http://schemas.openxmlformats.org/officeDocument/2006/docPropsVTypes"/>
</file>