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Colombia</w:t>
      </w:r>
      <w:r>
        <w:t xml:space="preserve"> </w:t>
      </w:r>
      <w:r>
        <w:t xml:space="preserve">Medellín</w:t>
      </w:r>
    </w:p>
    <w:bookmarkStart w:id="29" w:name="Xcbeddd7142c317a7a7a607a8610f3193b78e111"/>
    <w:p>
      <w:pPr>
        <w:pStyle w:val="Heading1"/>
      </w:pPr>
      <w:r>
        <w:t xml:space="preserve">The Evolution and Future of the Automotive Engineer in Colombia Medellín</w:t>
      </w:r>
    </w:p>
    <w:bookmarkStart w:id="20" w:name="Xb7236a947f15112083ac405046c221a9a02ce10"/>
    <w:p>
      <w:pPr>
        <w:pStyle w:val="Heading2"/>
      </w:pPr>
      <w:r>
        <w:t xml:space="preserve">Introduction to the Professional Landscape in Colombia Medellín</w:t>
      </w:r>
    </w:p>
    <w:p>
      <w:pPr>
        <w:pStyle w:val="FirstParagraph"/>
      </w:pPr>
      <w:r>
        <w:t xml:space="preserve">In recent decades, the industrial landscape of</w:t>
      </w:r>
      <w:r>
        <w:t xml:space="preserve"> </w:t>
      </w:r>
      <w:r>
        <w:rPr>
          <w:bCs/>
          <w:b/>
        </w:rPr>
        <w:t xml:space="preserve">Colombia Medellín</w:t>
      </w:r>
      <w:r>
        <w:t xml:space="preserve">, known locally as "The City of Eternal Spring," has undergone a profound transformation. Once renowned primarily for its floral industry and traditional textiles, this vibrant metropolis has emerged as a formidable hub for advanced manufacturing and technological innovation. At the heart of this industrial renaissance stands the</w:t>
      </w:r>
      <w:r>
        <w:t xml:space="preserve"> </w:t>
      </w:r>
      <w:r>
        <w:rPr>
          <w:bCs/>
          <w:b/>
        </w:rPr>
        <w:t xml:space="preserve">Automotive Engineer</w:t>
      </w:r>
      <w:r>
        <w:t xml:space="preserve">. The role is no longer limited to traditional mechanical assembly; it now encompasses advanced materials science, sustainable propulsion systems, artificial intelligence integration in vehicles (AI-IV), and complex supply chain logistics. This essay explores the multifaceted importance of the</w:t>
      </w:r>
      <w:r>
        <w:t xml:space="preserve"> </w:t>
      </w:r>
      <w:r>
        <w:rPr>
          <w:bCs/>
          <w:b/>
        </w:rPr>
        <w:t xml:space="preserve">Automotive Engineer</w:t>
      </w:r>
      <w:r>
        <w:t xml:space="preserve">, examining their pivotal contribution to industrial development within</w:t>
      </w:r>
      <w:r>
        <w:t xml:space="preserve"> </w:t>
      </w:r>
      <w:r>
        <w:rPr>
          <w:bCs/>
          <w:b/>
        </w:rPr>
        <w:t xml:space="preserve">Colombia Medellín</w:t>
      </w:r>
      <w:r>
        <w:t xml:space="preserve">.</w:t>
      </w:r>
    </w:p>
    <w:bookmarkEnd w:id="20"/>
    <w:bookmarkStart w:id="21" w:name="X485bc96e6d7748910c56961b08fbb2f6adc7d81"/>
    <w:p>
      <w:pPr>
        <w:pStyle w:val="Heading2"/>
      </w:pPr>
      <w:r>
        <w:t xml:space="preserve">The Historical Context and Industrial Growth in Colombia Medellín</w:t>
      </w:r>
    </w:p>
    <w:p>
      <w:pPr>
        <w:pStyle w:val="FirstParagraph"/>
      </w:pPr>
      <w:r>
        <w:t xml:space="preserve">To understand the critical nature of this profession, one must look at how</w:t>
      </w:r>
      <w:r>
        <w:t xml:space="preserve"> </w:t>
      </w:r>
      <w:r>
        <w:rPr>
          <w:bCs/>
          <w:b/>
        </w:rPr>
        <w:t xml:space="preserve">Colombia Medellín</w:t>
      </w:r>
      <w:r>
        <w:t xml:space="preserve">, has developed its automotive sector. The city's geography, nestled within the Aburrá Valley, historically posed logistical challenges that required innovative engineering solutions to overcome. These geographical constraints spurred local talent to excel in design optimization and spatial efficiency—skills that are now foundational for modern</w:t>
      </w:r>
      <w:r>
        <w:t xml:space="preserve"> </w:t>
      </w:r>
      <w:r>
        <w:rPr>
          <w:bCs/>
          <w:b/>
        </w:rPr>
        <w:t xml:space="preserve">Automotive Engineer</w:t>
      </w:r>
      <w:r>
        <w:t xml:space="preserve"> </w:t>
      </w:r>
      <w:r>
        <w:t xml:space="preserve">practices.</w:t>
      </w:r>
    </w:p>
    <w:p>
      <w:pPr>
        <w:pStyle w:val="BodyText"/>
      </w:pPr>
      <w:r>
        <w:t xml:space="preserve">Over the past twenty years,</w:t>
      </w:r>
      <w:r>
        <w:t xml:space="preserve"> </w:t>
      </w:r>
      <w:r>
        <w:rPr>
          <w:bCs/>
          <w:b/>
        </w:rPr>
        <w:t xml:space="preserve">Colombia Medellín</w:t>
      </w:r>
      <w:r>
        <w:t xml:space="preserve">, has actively courted foreign investment while simultaneously strengthening its domestic engineering programs. This strategic alignment led to a surge in automotive assembly plants and component manufacturing hubs. The emergence of these facilities created an unprecedented demand for skilled professionals who could manage production lines, design high-precision components, and ensure global quality standards were met.</w:t>
      </w:r>
    </w:p>
    <w:bookmarkEnd w:id="21"/>
    <w:bookmarkStart w:id="25" w:name="Xc04e9d3c1d32110f3fa526cf00554d40e8561be"/>
    <w:p>
      <w:pPr>
        <w:pStyle w:val="Heading2"/>
      </w:pPr>
      <w:r>
        <w:t xml:space="preserve">The Core Responsibilities of the Modern Automotive Engineer</w:t>
      </w:r>
    </w:p>
    <w:p>
      <w:pPr>
        <w:pStyle w:val="FirstParagraph"/>
      </w:pPr>
      <w:r>
        <w:t xml:space="preserve">The contemporary</w:t>
      </w:r>
      <w:r>
        <w:t xml:space="preserve"> </w:t>
      </w:r>
      <w:r>
        <w:rPr>
          <w:bCs/>
          <w:b/>
        </w:rPr>
        <w:t xml:space="preserve">Automotive Engineer</w:t>
      </w:r>
      <w:r>
        <w:t xml:space="preserve"> </w:t>
      </w:r>
      <w:r>
        <w:t xml:space="preserve">in</w:t>
      </w:r>
      <w:r>
        <w:t xml:space="preserve"> </w:t>
      </w:r>
      <w:r>
        <w:rPr>
          <w:bCs/>
          <w:b/>
        </w:rPr>
        <w:t xml:space="preserve">Colombia Medellín</w:t>
      </w:r>
      <w:r>
        <w:t xml:space="preserve">, faces a dynamic set of responsibilities. Traditionally focused on combustion engine mechanics, today's engineer must possess interdisciplinary expertise. Their role is divided into three primary domains: Design and Development, Manufacturing and Quality Assurance, and Sustainable Innovation.</w:t>
      </w:r>
    </w:p>
    <w:bookmarkStart w:id="22" w:name="design-and-development"/>
    <w:p>
      <w:pPr>
        <w:pStyle w:val="Heading3"/>
      </w:pPr>
      <w:r>
        <w:t xml:space="preserve">Design and Development</w:t>
      </w:r>
    </w:p>
    <w:p>
      <w:pPr>
        <w:pStyle w:val="FirstParagraph"/>
      </w:pPr>
      <w:r>
        <w:t xml:space="preserve">In the design phase, an</w:t>
      </w:r>
      <w:r>
        <w:t xml:space="preserve"> </w:t>
      </w:r>
      <w:r>
        <w:rPr>
          <w:bCs/>
          <w:b/>
        </w:rPr>
        <w:t xml:space="preserve">Automotive Engineer</w:t>
      </w:r>
      <w:r>
        <w:t xml:space="preserve">, utilizes advanced Computer-Aided Design (CAD) software to prototype parts that are both lightweight and durable. Working within the industrial parks of</w:t>
      </w:r>
      <w:r>
        <w:t xml:space="preserve"> </w:t>
      </w:r>
      <w:r>
        <w:rPr>
          <w:bCs/>
          <w:b/>
        </w:rPr>
        <w:t xml:space="preserve">Colombia Medellín</w:t>
      </w:r>
      <w:r>
        <w:t xml:space="preserve">, these engineers collaborate closely with international brands to localize production. This requires not just theoretical knowledge but also practical adaptation, ensuring that designs account for the unique road conditions and operational environments typical of regions across South America.</w:t>
      </w:r>
    </w:p>
    <w:bookmarkEnd w:id="22"/>
    <w:bookmarkStart w:id="23" w:name="manufacturing-and-quality-assurance"/>
    <w:p>
      <w:pPr>
        <w:pStyle w:val="Heading3"/>
      </w:pPr>
      <w:r>
        <w:t xml:space="preserve">Manufacturing and Quality Assurance</w:t>
      </w:r>
    </w:p>
    <w:p>
      <w:pPr>
        <w:pStyle w:val="FirstParagraph"/>
      </w:pPr>
      <w:r>
        <w:t xml:space="preserve">The manufacturing sector in</w:t>
      </w:r>
      <w:r>
        <w:t xml:space="preserve"> </w:t>
      </w:r>
      <w:r>
        <w:rPr>
          <w:bCs/>
          <w:b/>
        </w:rPr>
        <w:t xml:space="preserve">Colombia Medellín</w:t>
      </w:r>
      <w:r>
        <w:t xml:space="preserve">, is highly competitive. To remain viable against global competitors, local plants must achieve near-zero defect rates. The</w:t>
      </w:r>
      <w:r>
        <w:t xml:space="preserve"> </w:t>
      </w:r>
      <w:r>
        <w:rPr>
          <w:bCs/>
          <w:b/>
        </w:rPr>
        <w:t xml:space="preserve">Automotive Engineer</w:t>
      </w:r>
      <w:r>
        <w:t xml:space="preserve">, plays a central role here by implementing lean manufacturing principles and Six Sigma methodologies. They oversee production lines, troubleshooting efficiency bottlenecks and ensuring that every vehicle or component meets stringent ISO standards.</w:t>
      </w:r>
    </w:p>
    <w:bookmarkEnd w:id="23"/>
    <w:bookmarkStart w:id="24" w:name="sustainable-innovation"/>
    <w:p>
      <w:pPr>
        <w:pStyle w:val="Heading3"/>
      </w:pPr>
      <w:r>
        <w:t xml:space="preserve">Sustainable Innovation</w:t>
      </w:r>
    </w:p>
    <w:p>
      <w:pPr>
        <w:pStyle w:val="FirstParagraph"/>
      </w:pPr>
      <w:r>
        <w:t xml:space="preserve">Perhaps the most evolving aspect of the profession is sustainable engineering. As global markets shift toward Electric Vehicles (EVs) and hybrid systems,</w:t>
      </w:r>
      <w:r>
        <w:t xml:space="preserve"> </w:t>
      </w:r>
      <w:r>
        <w:rPr>
          <w:bCs/>
          <w:b/>
        </w:rPr>
        <w:t xml:space="preserve">Colombia Medellín</w:t>
      </w:r>
      <w:r>
        <w:t xml:space="preserve">, has begun positioning itself as a regional leader in green mobility. The</w:t>
      </w:r>
      <w:r>
        <w:t xml:space="preserve"> </w:t>
      </w:r>
      <w:r>
        <w:rPr>
          <w:bCs/>
          <w:b/>
        </w:rPr>
        <w:t xml:space="preserve">Automotive Engineer</w:t>
      </w:r>
      <w:r>
        <w:t xml:space="preserve">, in this context is tasked with integrating battery technologies, optimizing energy consumption systems, and minimizing the carbon footprint of manufacturing processes.</w:t>
      </w:r>
    </w:p>
    <w:bookmarkEnd w:id="24"/>
    <w:bookmarkEnd w:id="25"/>
    <w:bookmarkStart w:id="26" w:name="Xed0af6bb36db6fdbe8821a8c8bcd0fe32081928"/>
    <w:p>
      <w:pPr>
        <w:pStyle w:val="Heading2"/>
      </w:pPr>
      <w:r>
        <w:t xml:space="preserve">The Educational and Training Framework Supporting Colombia Medellín's Automotive Sector</w:t>
      </w:r>
    </w:p>
    <w:p>
      <w:pPr>
        <w:pStyle w:val="FirstParagraph"/>
      </w:pPr>
      <w:r>
        <w:t xml:space="preserve">A crucial pillar supporting the success of the</w:t>
      </w:r>
      <w:r>
        <w:t xml:space="preserve"> </w:t>
      </w:r>
      <w:r>
        <w:rPr>
          <w:bCs/>
          <w:b/>
        </w:rPr>
        <w:t xml:space="preserve">Automotive Engineer</w:t>
      </w:r>
      <w:r>
        <w:t xml:space="preserve">, in</w:t>
      </w:r>
      <w:r>
        <w:t xml:space="preserve"> </w:t>
      </w:r>
      <w:r>
        <w:rPr>
          <w:bCs/>
          <w:b/>
        </w:rPr>
        <w:t xml:space="preserve">Colombia Medellín</w:t>
      </w:r>
      <w:r>
        <w:t xml:space="preserve">, is its robust educational framework. Top-tier universities and technological institutes, such as EAFIT, Universidad de Antioquia (UdeA), and Universidad Pontificia Bolivariana (UPB), have tailored their mechanical and industrial engineering curricula to reflect industry demands.</w:t>
      </w:r>
    </w:p>
    <w:p>
      <w:pPr>
        <w:pStyle w:val="BodyText"/>
      </w:pPr>
      <w:r>
        <w:t xml:space="preserve">These institutions often engage in tripartite agreements with local automotive companies, providing students with practical internships. This seamless transition from academia to industry ensures that the</w:t>
      </w:r>
      <w:r>
        <w:t xml:space="preserve"> </w:t>
      </w:r>
      <w:r>
        <w:rPr>
          <w:bCs/>
          <w:b/>
        </w:rPr>
        <w:t xml:space="preserve">Automotive Engineer</w:t>
      </w:r>
      <w:r>
        <w:t xml:space="preserve">, entering the workforce in</w:t>
      </w:r>
      <w:r>
        <w:t xml:space="preserve"> </w:t>
      </w:r>
      <w:r>
        <w:rPr>
          <w:bCs/>
          <w:b/>
        </w:rPr>
        <w:t xml:space="preserve">Colombia Medellín</w:t>
      </w:r>
      <w:r>
        <w:t xml:space="preserve">, is already familiar with real-world challenges. Continuous professional development is also emphasized, as engineers must adapt to rapid technological shifts in software-defined vehicles and connected infrastructure.</w:t>
      </w:r>
    </w:p>
    <w:bookmarkEnd w:id="26"/>
    <w:bookmarkStart w:id="27" w:name="X826b6962011a51a00e5b89f7884225115171351"/>
    <w:p>
      <w:pPr>
        <w:pStyle w:val="Heading2"/>
      </w:pPr>
      <w:r>
        <w:t xml:space="preserve">The Economic Impact of Automotive Engineering on Colombia Medellín</w:t>
      </w:r>
    </w:p>
    <w:p>
      <w:pPr>
        <w:pStyle w:val="FirstParagraph"/>
      </w:pPr>
      <w:r>
        <w:t xml:space="preserve">The economic ramifications of the automotive sector in</w:t>
      </w:r>
      <w:r>
        <w:t xml:space="preserve"> </w:t>
      </w:r>
      <w:r>
        <w:rPr>
          <w:bCs/>
          <w:b/>
        </w:rPr>
        <w:t xml:space="preserve">Colombia Medellín</w:t>
      </w:r>
      <w:r>
        <w:t xml:space="preserve">, are substantial. The presence of specialized</w:t>
      </w:r>
      <w:r>
        <w:t xml:space="preserve"> </w:t>
      </w:r>
      <w:r>
        <w:rPr>
          <w:bCs/>
          <w:b/>
        </w:rPr>
        <w:t xml:space="preserve">Automotive Engineer</w:t>
      </w:r>
      <w:r>
        <w:t xml:space="preserve">, professionals directly influences Foreign Direct Investment (FDI). Multinational corporations choose to locate their Latin American operations in cities where they can find a highly competent technical workforce.</w:t>
      </w:r>
    </w:p>
    <w:p>
      <w:pPr>
        <w:pStyle w:val="BodyText"/>
      </w:pPr>
      <w:r>
        <w:t xml:space="preserve">Furthermore, the engineering expertise developed within</w:t>
      </w:r>
      <w:r>
        <w:t xml:space="preserve"> </w:t>
      </w:r>
      <w:r>
        <w:rPr>
          <w:bCs/>
          <w:b/>
        </w:rPr>
        <w:t xml:space="preserve">Colombia Medellín</w:t>
      </w:r>
      <w:r>
        <w:t xml:space="preserve">, has created a robust supply chain ecosystem. Small and medium-sized enterprises (SMEs) benefit from the knowledge spillover generated by large automotive firms. This creates high-skilled jobs, raising the overall standard of living and stimulating local economies. The specialized nature of these engineering roles commands higher wages compared to traditional manufacturing jobs, thereby contributing significantly to social mobility in the region.</w:t>
      </w:r>
    </w:p>
    <w:bookmarkEnd w:id="27"/>
    <w:bookmarkStart w:id="28" w:name="X23a957bc9f1d602a0fcacd3b35016e50048520c"/>
    <w:p>
      <w:pPr>
        <w:pStyle w:val="Heading2"/>
      </w:pPr>
      <w:r>
        <w:t xml:space="preserve">Future Horizons: Smart Cities and Green Mobility in Colombia Medellín</w:t>
      </w:r>
    </w:p>
    <w:p>
      <w:pPr>
        <w:pStyle w:val="FirstParagraph"/>
      </w:pPr>
      <w:r>
        <w:t xml:space="preserve">Looking ahead, the trajectory for both</w:t>
      </w:r>
      <w:r>
        <w:t xml:space="preserve"> </w:t>
      </w:r>
      <w:r>
        <w:rPr>
          <w:bCs/>
          <w:b/>
        </w:rPr>
        <w:t xml:space="preserve">Colombia Medellín</w:t>
      </w:r>
      <w:r>
        <w:t xml:space="preserve">, and its automotive sector points toward smart city integration. The government's initiatives to promote public transport electrification require sophisticated engineering support. The</w:t>
      </w:r>
      <w:r>
        <w:t xml:space="preserve"> </w:t>
      </w:r>
      <w:r>
        <w:rPr>
          <w:bCs/>
          <w:b/>
        </w:rPr>
        <w:t xml:space="preserve">Automotive Engineer</w:t>
      </w:r>
      <w:r>
        <w:t xml:space="preserve">, will be at the forefront of this transition, designing charging infrastructures, optimizing public transit fleets for energy efficiency, and developing vehicle-to-grid (V2G) communication systems.</w:t>
      </w:r>
    </w:p>
    <w:p>
      <w:pPr>
        <w:pStyle w:val="BodyText"/>
      </w:pPr>
      <w:r>
        <w:t xml:space="preserve">In conclusion, the</w:t>
      </w:r>
      <w:r>
        <w:t xml:space="preserve"> </w:t>
      </w:r>
      <w:r>
        <w:rPr>
          <w:bCs/>
          <w:b/>
        </w:rPr>
        <w:t xml:space="preserve">Automotive Engineer</w:t>
      </w:r>
      <w:r>
        <w:t xml:space="preserve">, is far more than a technical operator in</w:t>
      </w:r>
      <w:r>
        <w:t xml:space="preserve"> </w:t>
      </w:r>
      <w:r>
        <w:rPr>
          <w:bCs/>
          <w:b/>
        </w:rPr>
        <w:t xml:space="preserve">Colombia Medellín</w:t>
      </w:r>
      <w:r>
        <w:t xml:space="preserve">; they are vital catalysts of economic growth and technological progress. By mastering both traditional mechanical disciplines and futuristic digital competencies, these professionals ensure that</w:t>
      </w:r>
      <w:r>
        <w:t xml:space="preserve"> </w:t>
      </w:r>
      <w:r>
        <w:rPr>
          <w:bCs/>
          <w:b/>
        </w:rPr>
        <w:t xml:space="preserve">Colombia Medellín</w:t>
      </w:r>
      <w:r>
        <w:t xml:space="preserve">, remains competitive on the global stage. The ongoing commitment to education, sustainable innovation, and industrial excellence guarantees that this dynamic city will continue to be a beacon for automotive engineering in Latin America for decades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Automotive Engineers in Colombia Medellín</dc:title>
  <dc:creator/>
  <dc:language>en</dc:language>
  <cp:keywords/>
  <dcterms:created xsi:type="dcterms:W3CDTF">2026-07-29T15:10:22Z</dcterms:created>
  <dcterms:modified xsi:type="dcterms:W3CDTF">2026-07-29T15:10:22Z</dcterms:modified>
</cp:coreProperties>
</file>

<file path=docProps/custom.xml><?xml version="1.0" encoding="utf-8"?>
<Properties xmlns="http://schemas.openxmlformats.org/officeDocument/2006/custom-properties" xmlns:vt="http://schemas.openxmlformats.org/officeDocument/2006/docPropsVTypes"/>
</file>