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6" w:name="Xe7a6158c0f2d38eea532e0bf428ce73a6353a69"/>
    <w:p>
      <w:pPr>
        <w:pStyle w:val="Heading1"/>
      </w:pPr>
      <w:r>
        <w:t xml:space="preserve">The Pivotal Role of the Automotive Engineer in Spain Valencia</w:t>
      </w:r>
    </w:p>
    <w:p>
      <w:pPr>
        <w:pStyle w:val="FirstParagraph"/>
      </w:pPr>
      <w:r>
        <w:br/>
      </w:r>
    </w:p>
    <w:p>
      <w:pPr>
        <w:pStyle w:val="BodyText"/>
      </w:pPr>
      <w:r>
        <w:t xml:space="preserve">In the dynamic and rapidly evolving landscape of global manufacturing, few professions are as critical to industrial advancement as that of the</w:t>
      </w:r>
      <w:r>
        <w:t xml:space="preserve"> </w:t>
      </w:r>
      <w:r>
        <w:rPr>
          <w:bCs/>
          <w:b/>
        </w:rPr>
        <w:t xml:space="preserve">Automotive Engineer</w:t>
      </w:r>
      <w:r>
        <w:t xml:space="preserve">. Nowhere is this more evident than in</w:t>
      </w:r>
      <w:r>
        <w:t xml:space="preserve"> </w:t>
      </w:r>
      <w:r>
        <w:rPr>
          <w:bCs/>
          <w:b/>
        </w:rPr>
        <w:t xml:space="preserve">Spain Valencia</w:t>
      </w:r>
      <w:r>
        <w:t xml:space="preserve">, a region that has transformed itself into a powerhouse for automotive production, engineering innovation, and sustainable mobility solutions. As the world shifts toward electric vehicles (EVs), autonomous driving technologies, and smart transportation systems, the demand for skilled engineers who can navigate these complex transitions has never been higher. This essay explores the multifaceted role of the</w:t>
      </w:r>
      <w:r>
        <w:t xml:space="preserve"> </w:t>
      </w:r>
      <w:r>
        <w:rPr>
          <w:bCs/>
          <w:b/>
        </w:rPr>
        <w:t xml:space="preserve">Automotive Engineer</w:t>
      </w:r>
      <w:r>
        <w:t xml:space="preserve"> </w:t>
      </w:r>
      <w:r>
        <w:t xml:space="preserve">within</w:t>
      </w:r>
      <w:r>
        <w:t xml:space="preserve"> </w:t>
      </w:r>
      <w:r>
        <w:rPr>
          <w:bCs/>
          <w:b/>
        </w:rPr>
        <w:t xml:space="preserve">Spain Valencia</w:t>
      </w:r>
      <w:r>
        <w:t xml:space="preserve">, highlighting their contributions to economic growth, technological progress, and environmental sustainability.</w:t>
      </w:r>
    </w:p>
    <w:p>
      <w:pPr>
        <w:pStyle w:val="BodyText"/>
      </w:pPr>
      <w:r>
        <w:br/>
      </w:r>
    </w:p>
    <w:bookmarkStart w:id="20" w:name="X2e36771f394423e48f3df87b68951f9e19063dc"/>
    <w:p>
      <w:pPr>
        <w:pStyle w:val="Heading2"/>
      </w:pPr>
      <w:r>
        <w:t xml:space="preserve">The Industrial Backbone of Spain Valencia: A Hub for Automotive Excellence</w:t>
      </w:r>
    </w:p>
    <w:p>
      <w:pPr>
        <w:pStyle w:val="FirstParagraph"/>
      </w:pPr>
      <w:r>
        <w:br/>
      </w:r>
    </w:p>
    <w:p>
      <w:pPr>
        <w:pStyle w:val="BodyText"/>
      </w:pPr>
      <w:r>
        <w:rPr>
          <w:bCs/>
          <w:b/>
        </w:rPr>
        <w:t xml:space="preserve">Spain Valencia</w:t>
      </w:r>
      <w:r>
        <w:t xml:space="preserve"> </w:t>
      </w:r>
      <w:r>
        <w:t xml:space="preserve">has long been recognized as one of Europe’s leading automotive hubs. Home to major manufacturers such as Opel (now part of Stellantis) and Ford, alongside numerous supplier networks, the region benefits from a robust ecosystem that supports both traditional internal combustion engine production and emerging electric vehicle initiatives. The presence of world-class facilities like the Martorell plant near Barcelona or Montcada i Reixac in Catalonia further underscores Spain’s broader appeal; however,</w:t>
      </w:r>
      <w:r>
        <w:rPr>
          <w:bCs/>
          <w:b/>
        </w:rPr>
        <w:t xml:space="preserve">Spain Valencia</w:t>
      </w:r>
      <w:r>
        <w:t xml:space="preserve"> </w:t>
      </w:r>
      <w:r>
        <w:t xml:space="preserve">stands out due its strategic location, skilled workforce, and strong government support for industrial innovation.</w:t>
      </w:r>
    </w:p>
    <w:p>
      <w:pPr>
        <w:pStyle w:val="BodyText"/>
      </w:pPr>
      <w:r>
        <w:br/>
      </w:r>
    </w:p>
    <w:p>
      <w:pPr>
        <w:pStyle w:val="BodyText"/>
      </w:pPr>
      <w:r>
        <w:t xml:space="preserve">The</w:t>
      </w:r>
      <w:r>
        <w:t xml:space="preserve"> </w:t>
      </w:r>
      <w:r>
        <w:rPr>
          <w:bCs/>
          <w:b/>
        </w:rPr>
        <w:t xml:space="preserve">Automotive Engineer</w:t>
      </w:r>
      <w:r>
        <w:t xml:space="preserve"> </w:t>
      </w:r>
      <w:r>
        <w:t xml:space="preserve">plays a central role in sustaining this success. These professionals are responsible for designing, testing, and optimizing vehicle components and systems—ranging from powertrains and chassis designs to advanced driver-assistance systems (ADAS) connected vehicle technologies. In</w:t>
      </w:r>
      <w:r>
        <w:t xml:space="preserve"> </w:t>
      </w:r>
      <w:r>
        <w:rPr>
          <w:bCs/>
          <w:b/>
        </w:rPr>
        <w:t xml:space="preserve">Spain Valencia</w:t>
      </w:r>
      <w:r>
        <w:t xml:space="preserve">, engineers work closely with international teams to ensure compliance with stringent European safety standards while also pushing boundaries in terms of performance efficiency, cost-effectiveness, and environmental responsibility.</w:t>
      </w:r>
    </w:p>
    <w:p>
      <w:pPr>
        <w:pStyle w:val="BodyText"/>
      </w:pPr>
      <w:r>
        <w:br/>
      </w:r>
    </w:p>
    <w:bookmarkEnd w:id="20"/>
    <w:bookmarkStart w:id="21" w:name="X91accef7c841e6b4035a9ad76fc9e8ed3f073f9"/>
    <w:p>
      <w:pPr>
        <w:pStyle w:val="Heading2"/>
      </w:pPr>
      <w:r>
        <w:t xml:space="preserve">Driving Innovation Through Electric Mobility</w:t>
      </w:r>
    </w:p>
    <w:p>
      <w:pPr>
        <w:pStyle w:val="FirstParagraph"/>
      </w:pPr>
      <w:r>
        <w:br/>
      </w:r>
    </w:p>
    <w:p>
      <w:pPr>
        <w:pStyle w:val="BodyText"/>
      </w:pPr>
      <w:r>
        <w:t xml:space="preserve">The transition to sustainable mobility represents one of the most significant challenges—and opportunities—for modern</w:t>
      </w:r>
      <w:r>
        <w:t xml:space="preserve"> </w:t>
      </w:r>
      <w:r>
        <w:rPr>
          <w:bCs/>
          <w:b/>
        </w:rPr>
        <w:t xml:space="preserve">Automotive Engineers</w:t>
      </w:r>
      <w:r>
        <w:t xml:space="preserve">. In response to EU emissions regulations and consumer demand for greener transportation options, companies operating in</w:t>
      </w:r>
      <w:r>
        <w:t xml:space="preserve"> </w:t>
      </w:r>
      <w:r>
        <w:rPr>
          <w:bCs/>
          <w:b/>
        </w:rPr>
        <w:t xml:space="preserve">Spain Valencia</w:t>
      </w:r>
      <w:r>
        <w:t xml:space="preserve"> </w:t>
      </w:r>
      <w:r>
        <w:t xml:space="preserve">have invested heavily in electrification projects. This shift requires expertise across multiple disciplines—including battery technology, thermal management software integration, and lightweight materials science.</w:t>
      </w:r>
    </w:p>
    <w:p>
      <w:pPr>
        <w:pStyle w:val="BodyText"/>
      </w:pPr>
      <w:r>
        <w:br/>
      </w:r>
    </w:p>
    <w:p>
      <w:pPr>
        <w:pStyle w:val="BodyText"/>
      </w:pPr>
      <w:r>
        <w:t xml:space="preserve">For example, an</w:t>
      </w:r>
      <w:r>
        <w:t xml:space="preserve"> </w:t>
      </w:r>
      <w:r>
        <w:rPr>
          <w:bCs/>
          <w:b/>
        </w:rPr>
        <w:t xml:space="preserve">Automotive Engineer</w:t>
      </w:r>
    </w:p>
    <w:p>
      <w:pPr>
        <w:pStyle w:val="BodyText"/>
      </w:pPr>
      <w:r>
        <w:t xml:space="preserve">working on EV platforms must understand not only mechanical engineering principles but also electrical systems programming high-voltage architecture. They collaborate with data scientists to optimize battery usage patterns using machine learning algorithms while ensuring optimal range and charging times for end users.</w:t>
      </w:r>
    </w:p>
    <w:p>
      <w:pPr>
        <w:pStyle w:val="BodyText"/>
      </w:pPr>
      <w:r>
        <w:br/>
      </w:r>
    </w:p>
    <w:p>
      <w:pPr>
        <w:pStyle w:val="BodyText"/>
      </w:pPr>
      <w:r>
        <w:t xml:space="preserve">This interdisciplinary approach is particularly relevant in</w:t>
      </w:r>
      <w:r>
        <w:t xml:space="preserve"> </w:t>
      </w:r>
      <w:r>
        <w:rPr>
          <w:bCs/>
          <w:b/>
        </w:rPr>
        <w:t xml:space="preserve">Spain Valencia</w:t>
      </w:r>
      <w:r>
        <w:t xml:space="preserve">, where public-private partnerships have fostered collaboration between universities, research institutions, and industry leaders. Programs such as those offered at Universitat Politècnica de València provide students with hands-on experience through internships at local factories enabling them to apply theoretical knowledge directly within real-world engineering contexts.</w:t>
      </w:r>
    </w:p>
    <w:p>
      <w:pPr>
        <w:pStyle w:val="BodyText"/>
      </w:pPr>
      <w:r>
        <w:br/>
      </w:r>
    </w:p>
    <w:bookmarkEnd w:id="21"/>
    <w:bookmarkStart w:id="22" w:name="Xc3131b44cc6e0c52c0f0ebe61437dcc9cc59f37"/>
    <w:p>
      <w:pPr>
        <w:pStyle w:val="Heading2"/>
      </w:pPr>
      <w:r>
        <w:t xml:space="preserve">Sustainability and Environmental Responsibility</w:t>
      </w:r>
    </w:p>
    <w:p>
      <w:pPr>
        <w:pStyle w:val="FirstParagraph"/>
      </w:pPr>
      <w:r>
        <w:br/>
      </w:r>
    </w:p>
    <w:p>
      <w:pPr>
        <w:pStyle w:val="BodyText"/>
      </w:pPr>
      <w:r>
        <w:t xml:space="preserve">Environmental consciousness is another key area where</w:t>
      </w:r>
      <w:r>
        <w:t xml:space="preserve"> </w:t>
      </w:r>
      <w:r>
        <w:rPr>
          <w:bCs/>
          <w:b/>
        </w:rPr>
        <w:t xml:space="preserve">Automotive Engineers</w:t>
      </w:r>
      <w:r>
        <w:t xml:space="preserve"> </w:t>
      </w:r>
      <w:r>
        <w:t xml:space="preserve">contribute significantly in</w:t>
      </w:r>
      <w:r>
        <w:t xml:space="preserve"> </w:t>
      </w:r>
      <w:r>
        <w:rPr>
          <w:bCs/>
          <w:b/>
        </w:rPr>
        <w:t xml:space="preserve">Spain Valencia</w:t>
      </w:r>
      <w:r>
        <w:t xml:space="preserve">. With increasing pressure to reduce carbon footprints across all sectors, engineers are tasked with developing cleaner manufacturing processes recyclable materials alternative energy sources for vehicle operations.</w:t>
      </w:r>
    </w:p>
    <w:p>
      <w:pPr>
        <w:pStyle w:val="BodyText"/>
      </w:pPr>
      <w:r>
        <w:br/>
      </w:r>
    </w:p>
    <w:p>
      <w:pPr>
        <w:pStyle w:val="BodyText"/>
      </w:pPr>
      <w:r>
        <w:t xml:space="preserve">In practice this means designing vehicles that utilize regenerative braking systems recover kinetic energy during deceleration improving overall fuel efficiency or creating lightweight body structures using recycled aluminum composites reducing material waste throughout lifecycle stages.</w:t>
      </w:r>
    </w:p>
    <w:p>
      <w:pPr>
        <w:pStyle w:val="BodyText"/>
      </w:pPr>
      <w:r>
        <w:br/>
      </w:r>
    </w:p>
    <w:p>
      <w:pPr>
        <w:pStyle w:val="BodyText"/>
      </w:pPr>
      <w:r>
        <w:t xml:space="preserve">Furthermore, many companies based in</w:t>
      </w:r>
      <w:r>
        <w:t xml:space="preserve"> </w:t>
      </w:r>
      <w:r>
        <w:rPr>
          <w:bCs/>
          <w:b/>
        </w:rPr>
        <w:t xml:space="preserve">Spain Valencia</w:t>
      </w:r>
      <w:r>
        <w:t xml:space="preserve"> </w:t>
      </w:r>
      <w:r>
        <w:t xml:space="preserve">are adopting circular economy principles minimizing resource consumption maximizing product longevity promoting reuse recycling practices within supply chains—all efforts guided by ethical engineering standards upheld by professional bodies like the Royal Society of Engineers (RIE).</w:t>
      </w:r>
    </w:p>
    <w:p>
      <w:pPr>
        <w:pStyle w:val="BodyText"/>
      </w:pPr>
      <w:r>
        <w:br/>
      </w:r>
    </w:p>
    <w:bookmarkEnd w:id="22"/>
    <w:bookmarkStart w:id="23" w:name="Xa7b0772345a258be70797dc570f0239ff3246c6"/>
    <w:p>
      <w:pPr>
        <w:pStyle w:val="Heading2"/>
      </w:pPr>
      <w:r>
        <w:t xml:space="preserve">Economic Impact and Workforce Development</w:t>
      </w:r>
    </w:p>
    <w:p>
      <w:pPr>
        <w:pStyle w:val="FirstParagraph"/>
      </w:pPr>
      <w:r>
        <w:br/>
      </w:r>
    </w:p>
    <w:p>
      <w:pPr>
        <w:pStyle w:val="BodyText"/>
      </w:pPr>
      <w:r>
        <w:t xml:space="preserve">The presence of highly trained</w:t>
      </w:r>
      <w:r>
        <w:t xml:space="preserve"> </w:t>
      </w:r>
      <w:r>
        <w:rPr>
          <w:bCs/>
          <w:b/>
        </w:rPr>
        <w:t xml:space="preserve">Automotive Engineers</w:t>
      </w:r>
      <w:r>
        <w:t xml:space="preserve"> </w:t>
      </w:r>
      <w:r>
        <w:t xml:space="preserve">in</w:t>
      </w:r>
      <w:r>
        <w:t xml:space="preserve"> </w:t>
      </w:r>
      <w:r>
        <w:rPr>
          <w:bCs/>
          <w:b/>
        </w:rPr>
        <w:t xml:space="preserve">Spain Valencia</w:t>
      </w:r>
      <w:r>
        <w:t xml:space="preserve"> </w:t>
      </w:r>
      <w:r>
        <w:t xml:space="preserve">has profound implications for regional economics job creation innovation ecosystems. By driving technological advancements these professionals help maintain competitiveness globally attracting foreign investment expanding exports boosting local economies.</w:t>
      </w:r>
    </w:p>
    <w:p>
      <w:pPr>
        <w:pStyle w:val="BodyText"/>
      </w:pPr>
      <w:r>
        <w:br/>
      </w:r>
    </w:p>
    <w:p>
      <w:pPr>
        <w:pStyle w:val="BodyText"/>
      </w:pPr>
      <w:r>
        <w:t xml:space="preserve">Educational institutions play a crucial role here by nurturing talent through specialized curricula focused on automotive engineering topics including CAD/CAM software programming robotics automation mechatronics etc., ensuring graduates possess practical skills aligned with industry needs.</w:t>
      </w:r>
    </w:p>
    <w:p>
      <w:pPr>
        <w:pStyle w:val="BodyText"/>
      </w:pPr>
      <w:r>
        <w:br/>
      </w:r>
    </w:p>
    <w:bookmarkEnd w:id="23"/>
    <w:bookmarkStart w:id="24" w:name="Xf6cb54d407c528a9a457bad3e65587c931143d2"/>
    <w:p>
      <w:pPr>
        <w:pStyle w:val="Heading2"/>
      </w:pPr>
      <w:r>
        <w:t xml:space="preserve">Looking Ahead: Future Challenges and Opportunities</w:t>
      </w:r>
    </w:p>
    <w:p>
      <w:pPr>
        <w:pStyle w:val="FirstParagraph"/>
      </w:pPr>
      <w:r>
        <w:br/>
      </w:r>
    </w:p>
    <w:p>
      <w:pPr>
        <w:pStyle w:val="BodyText"/>
      </w:pPr>
      <w:r>
        <w:t xml:space="preserve">As we look toward the future several trends will continue shaping the role of</w:t>
      </w:r>
      <w:r>
        <w:t xml:space="preserve"> </w:t>
      </w:r>
      <w:r>
        <w:rPr>
          <w:bCs/>
          <w:b/>
        </w:rPr>
        <w:t xml:space="preserve">Automotive Engineers</w:t>
      </w:r>
      <w:r>
        <w:t xml:space="preserve"> </w:t>
      </w:r>
      <w:r>
        <w:t xml:space="preserve">in</w:t>
      </w:r>
      <w:r>
        <w:t xml:space="preserve"> </w:t>
      </w:r>
      <w:r>
        <w:rPr>
          <w:bCs/>
          <w:b/>
        </w:rPr>
        <w:t xml:space="preserve">Spain Valencia</w:t>
      </w:r>
      <w:r>
        <w:t xml:space="preserve">. Artificial intelligence autonomous driving cybersecurity connectivity smart cities all present new challenges requiring creative problem-solving adaptability lifelong learning among other soft technical competencies.</w:t>
      </w:r>
    </w:p>
    <w:p>
      <w:pPr>
        <w:pStyle w:val="BodyText"/>
      </w:pPr>
      <w:r>
        <w:br/>
      </w:r>
    </w:p>
    <w:p>
      <w:pPr>
        <w:pStyle w:val="BodyText"/>
      </w:pPr>
      <w:r>
        <w:t xml:space="preserve">Moreover geopolitical shifts supply chain disruptions climate change impacts will likely influence how vehicles are designed built deployed emphasizing resilience flexibility innovation above all else.</w:t>
      </w:r>
    </w:p>
    <w:p>
      <w:pPr>
        <w:pStyle w:val="BodyText"/>
      </w:pPr>
      <w:r>
        <w:br/>
      </w:r>
    </w:p>
    <w:p>
      <w:pPr>
        <w:pStyle w:val="BodyText"/>
      </w:pPr>
      <w:r>
        <w:t xml:space="preserve">To remain competitive regional stakeholders must prioritize ongoing investment education training R&amp;D fostering collaborations between academia industry government civil society ensuring continuous improvement adaptation to changing circumstances benefiting everyone involved—from individual engineers working daily tasks communities relying upon efficient reliable transport solutions governments seeking economic prosperity sustainable development goals.</w:t>
      </w:r>
    </w:p>
    <w:p>
      <w:pPr>
        <w:pStyle w:val="BodyText"/>
      </w:pPr>
      <w:r>
        <w:br/>
      </w:r>
    </w:p>
    <w:bookmarkEnd w:id="24"/>
    <w:bookmarkStart w:id="25" w:name="conclusion"/>
    <w:p>
      <w:pPr>
        <w:pStyle w:val="Heading2"/>
      </w:pPr>
      <w:r>
        <w:t xml:space="preserve">Conclusion</w:t>
      </w:r>
    </w:p>
    <w:p>
      <w:pPr>
        <w:pStyle w:val="FirstParagraph"/>
      </w:pPr>
      <w:r>
        <w:br/>
      </w:r>
    </w:p>
    <w:p>
      <w:pPr>
        <w:pStyle w:val="BodyText"/>
      </w:pPr>
      <w:r>
        <w:t xml:space="preserve">In conclusion the</w:t>
      </w:r>
      <w:r>
        <w:t xml:space="preserve"> </w:t>
      </w:r>
      <w:r>
        <w:rPr>
          <w:bCs/>
          <w:b/>
        </w:rPr>
        <w:t xml:space="preserve">Automotive Engineer</w:t>
      </w:r>
      <w:r>
        <w:t xml:space="preserve"> </w:t>
      </w:r>
      <w:r>
        <w:t xml:space="preserve">remains indispensable within the thriving industrial landscape of</w:t>
      </w:r>
      <w:r>
        <w:t xml:space="preserve"> </w:t>
      </w:r>
      <w:r>
        <w:rPr>
          <w:bCs/>
          <w:b/>
        </w:rPr>
        <w:t xml:space="preserve">Spain Valencia</w:t>
      </w:r>
      <w:r>
        <w:t xml:space="preserve">. Through their expertise creativity dedication these professionals drive progress towards cleaner more efficient smarter forms mobility contributing positively to economy environment society at large. As challenges evolve so too does opportunity—offering exciting prospects for future generations eager shape tomorrow’s transportation world through bold visionary engineering solutions rooted firmly within context unique characteristics strengths inherent</w:t>
      </w:r>
      <w:r>
        <w:t xml:space="preserve"> </w:t>
      </w:r>
      <w:r>
        <w:rPr>
          <w:bCs/>
          <w:b/>
        </w:rPr>
        <w:t xml:space="preserve">Spain Valencia</w:t>
      </w:r>
      <w:r>
        <w:t xml:space="preserve">.</w:t>
      </w:r>
    </w:p>
    <w:p>
      <w:pPr>
        <w:pStyle w:val="BodyText"/>
      </w:pPr>
      <w:r>
        <w:br/>
      </w:r>
    </w:p>
    <w:p>
      <w:pPr>
        <w:pStyle w:val="BodyText"/>
      </w:pPr>
      <w:r>
        <w:t xml:space="preserve">Ultimately success hinges upon sustained commitment fostering culture innovation excellence embracing diversity inclusion equipping next wave engineers with tools knowledge mindset necessary thrive amidst uncertainty navigate complexity achieve meaningful impact lasting positive change worldwide.</w:t>
      </w:r>
    </w:p>
    <w:p>
      <w:pPr>
        <w:pStyle w:val="BodyText"/>
      </w:pPr>
      <w:r>
        <w:br/>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Spain Valencia</dc:title>
  <dc:creator/>
  <dc:language>en</dc:language>
  <cp:keywords/>
  <dcterms:created xsi:type="dcterms:W3CDTF">2026-07-29T16:54:17Z</dcterms:created>
  <dcterms:modified xsi:type="dcterms:W3CDTF">2026-07-29T16:54:17Z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