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Cornerstone</w:t>
      </w:r>
      <w:r>
        <w:t xml:space="preserve"> </w:t>
      </w:r>
      <w:r>
        <w:t xml:space="preserve">of</w:t>
      </w:r>
      <w:r>
        <w:t xml:space="preserve"> </w:t>
      </w:r>
      <w:r>
        <w:t xml:space="preserve">Community</w:t>
      </w:r>
      <w:r>
        <w:t xml:space="preserve"> </w:t>
      </w:r>
      <w:r>
        <w:t xml:space="preserve">in</w:t>
      </w:r>
      <w:r>
        <w:t xml:space="preserve"> </w:t>
      </w:r>
      <w:r>
        <w:t xml:space="preserve">Canada,</w:t>
      </w:r>
      <w:r>
        <w:t xml:space="preserve"> </w:t>
      </w:r>
      <w:r>
        <w:t xml:space="preserve">Toronto</w:t>
      </w:r>
    </w:p>
    <w:bookmarkStart w:id="25" w:name="Xa87eaea12a685068e11a3fd81a1634b36ad74d7"/>
    <w:p>
      <w:pPr>
        <w:pStyle w:val="Heading1"/>
      </w:pPr>
      <w:r>
        <w:t xml:space="preserve">The Baker: A Cornerstone of Community in Canada, Toronto</w:t>
      </w:r>
    </w:p>
    <w:p>
      <w:pPr>
        <w:pStyle w:val="FirstParagraph"/>
      </w:pPr>
      <w:r>
        <w:t xml:space="preserve">In the bustling metropolis of Canada, Toronto stands as a beacon of cultural diversity and culinary innovation. Among the myriad professions that sustain the daily rhythm of urban life, one role remains timeless, tactile, and profoundly essential: The Baker. In a city defined by its multicultural fabric and fast-paced energy, The Baker is not merely an artisan crafting sustenance; they are custodians of tradition, agents of community building, and vital contributors to the economic and social health of Canada. To understand Toronto is to understand its neighborhoods, and to understand these neighborhoods is often to walk through the front door of a local bakery.</w:t>
      </w:r>
    </w:p>
    <w:bookmarkStart w:id="20" w:name="the-artisan-in-a-global-city"/>
    <w:p>
      <w:pPr>
        <w:pStyle w:val="Heading2"/>
      </w:pPr>
      <w:r>
        <w:t xml:space="preserve">The Artisan in a Global City</w:t>
      </w:r>
    </w:p>
    <w:p>
      <w:pPr>
        <w:pStyle w:val="FirstParagraph"/>
      </w:pPr>
      <w:r>
        <w:t xml:space="preserve">Toronto is frequently cited as one of the most diverse cities on Earth. It is a place where over two hundred languages are spoken, and this linguistic diversity is mirrored beautifully on the shelves of its bakeries. Here, The Baker transcends the traditional definition of someone who simply bakes bread. In Canada’s largest city, The Baker acts as a cultural translator through food. Whether it is a sourdough starter cultivated for decades in Kensington Market or a batch of fresh samosas prepared by hand in Scarborough, The Baker preserves heritage while adapting to local tastes.</w:t>
      </w:r>
    </w:p>
    <w:p>
      <w:pPr>
        <w:pStyle w:val="BodyText"/>
      </w:pPr>
      <w:r>
        <w:t xml:space="preserve">The role of The Baker in Toronto has evolved significantly over the last decade. Driven by a robust farm-to-table movement and an increasingly health-conscious population across Canada, modern bakers are experimenting with ancient grains, gluten-free alternatives, and plant-based ingredients. Yet, despite these innovations, the core essence remains unchanged: The Baker provides warmth and comfort. In a climate that can be harsh during the long Canadian winters, the scent of freshly baked croissants or warm cinnamon rolls offers a sensory sanctuary. This olfactory welcome is unique to The Baker’s trade in Canada Toronto.</w:t>
      </w:r>
    </w:p>
    <w:bookmarkEnd w:id="20"/>
    <w:bookmarkStart w:id="21" w:name="the-third-place-and-community-hub"/>
    <w:p>
      <w:pPr>
        <w:pStyle w:val="Heading2"/>
      </w:pPr>
      <w:r>
        <w:t xml:space="preserve">The Third Place and Community Hub</w:t>
      </w:r>
    </w:p>
    <w:p>
      <w:pPr>
        <w:pStyle w:val="FirstParagraph"/>
      </w:pPr>
      <w:r>
        <w:t xml:space="preserve">Sociologists often refer to "third places" as social surroundings separate from the two usual social environments of home ("first place") and the workplace ("second place"). In Toronto, The Bakery is perhaps the quintessential third place. It is where neighbors meet, where students study before exams, and where remote workers find a change of scenery from their apartments. For The Baker, this means they are not just selling goods; they are facilitating social interaction.</w:t>
      </w:r>
    </w:p>
    <w:p>
      <w:pPr>
        <w:pStyle w:val="BodyText"/>
      </w:pPr>
      <w:r>
        <w:t xml:space="preserve">In neighborhoods like Ossington Street or Queen West, bakeries serve as community anchors. They host local artists’ displays, announce neighborhood events, and provide a neutral ground for connection. During times of crisis or celebration in Canada Toronto, it is often the bakery that becomes the gathering point. The familiarity of buying a loaf of bread from the same The Baker every morning fosters a sense of belonging and stability that is increasingly rare in modern digital society. This human element cannot be replicated by automated vending machines or online delivery apps; it requires the personal touch, skill, and presence of The Baker.</w:t>
      </w:r>
    </w:p>
    <w:bookmarkEnd w:id="21"/>
    <w:bookmarkStart w:id="22" w:name="economic-impact-and-local-resilience"/>
    <w:p>
      <w:pPr>
        <w:pStyle w:val="Heading2"/>
      </w:pPr>
      <w:r>
        <w:t xml:space="preserve">Economic Impact and Local Resilience</w:t>
      </w:r>
    </w:p>
    <w:p>
      <w:pPr>
        <w:pStyle w:val="FirstParagraph"/>
      </w:pPr>
      <w:r>
        <w:t xml:space="preserve">The economic contribution of The Baker to Toronto’s local economy is substantial. Small businesses are the backbone of Canada’s urban centers, and bakeries represent a significant portion of this small business ecosystem. By sourcing flour from Canadian farmers and dairy from Ontario producers, The Baker strengthens local supply chains. This localization is crucial for economic resilience.</w:t>
      </w:r>
    </w:p>
    <w:p>
      <w:pPr>
        <w:pStyle w:val="BodyText"/>
      </w:pPr>
      <w:r>
        <w:t xml:space="preserve">Furthermore, many bakeries in Toronto are immigrant-owned businesses. For these individuals, becoming The Baker is often the first step in establishing a foothold in Canada. They bring recipes and techniques from their countries of origin, creating hybrid cuisines that reflect the Canadian experience. This entrepreneurial spirit drives innovation and creates jobs within tight-knit communities. The success of a bakery often catalyzes the revitalization of a street or block, attracting other businesses and increasing foot traffic for surrounding enterprises.</w:t>
      </w:r>
    </w:p>
    <w:bookmarkEnd w:id="22"/>
    <w:bookmarkStart w:id="23" w:name="sustainability-and-future-challenges"/>
    <w:p>
      <w:pPr>
        <w:pStyle w:val="Heading2"/>
      </w:pPr>
      <w:r>
        <w:t xml:space="preserve">Sustainability and Future Challenges</w:t>
      </w:r>
    </w:p>
    <w:p>
      <w:pPr>
        <w:pStyle w:val="FirstParagraph"/>
      </w:pPr>
      <w:r>
        <w:t xml:space="preserve">As Canada Toronto continues to grow, The Baker faces new challenges regarding sustainability. The food industry is under pressure to reduce waste, carbon footprint, and packaging usage. Innovative bakers are responding by upcycling ingredients—turning stale bread into croutons or beer—and implementing zero-waste initiatives. Education plays a key role here; modern bakers in Toronto are becoming advocates for sustainable farming practices, encouraging customers to choose products made from ethically sourced ingredients.</w:t>
      </w:r>
    </w:p>
    <w:p>
      <w:pPr>
        <w:pStyle w:val="BodyText"/>
      </w:pPr>
      <w:r>
        <w:t xml:space="preserve">Additionally, the rise of health awareness has forced The Baker to rethink traditional recipes without losing flavor or texture. There is a delicate balance between maintaining the integrity of traditional baking methods and adapting to dietary restrictions such as veganism or gluten intolerance. The modern Toronto baker must be both a scientist and an artist, mastering fermentation techniques while also being responsive to public health trends.</w:t>
      </w:r>
    </w:p>
    <w:bookmarkEnd w:id="23"/>
    <w:bookmarkStart w:id="24" w:name="conclusion-the-heartbeat-of-the-city"/>
    <w:p>
      <w:pPr>
        <w:pStyle w:val="Heading2"/>
      </w:pPr>
      <w:r>
        <w:t xml:space="preserve">Conclusion: The Heartbeat of the City</w:t>
      </w:r>
    </w:p>
    <w:p>
      <w:pPr>
        <w:pStyle w:val="FirstParagraph"/>
      </w:pPr>
      <w:r>
        <w:t xml:space="preserve">In conclusion, The Baker in Canada Toronto is far more than a vendor of carbohydrates. They are artisans preserving cultural heritage, community builders fostering social cohesion, and entrepreneurs driving local economic growth. In a city as dynamic and diverse as Toronto, the bakery remains a constant source of comfort and connection. As the city expands and changes, The Baker adapts yet endures.</w:t>
      </w:r>
    </w:p>
    <w:p>
      <w:pPr>
        <w:pStyle w:val="BodyText"/>
      </w:pPr>
      <w:r>
        <w:t xml:space="preserve">The next time you walk through the streets of Canada Toronto, pause for a moment at your local bakery. Recognize that behind the glass counter sits The Baker—a professional who kneads dough with precision but also weaves together the social fabric of this great Canadian city. Their work reminds us that while cities are built of steel and stone, they are truly held together by bread, community, and the human hands that craft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Cornerstone of Community in Canada, Toronto</dc:title>
  <dc:creator/>
  <dc:language>en</dc:language>
  <cp:keywords/>
  <dcterms:created xsi:type="dcterms:W3CDTF">2026-07-29T06:10:00Z</dcterms:created>
  <dcterms:modified xsi:type="dcterms:W3CDTF">2026-07-29T06:10:00Z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