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Munich</w:t>
      </w:r>
    </w:p>
    <w:bookmarkStart w:id="26" w:name="X7a65f8572472c274845991f5987bd2214440c1c"/>
    <w:p>
      <w:pPr>
        <w:pStyle w:val="Heading1"/>
      </w:pPr>
      <w:r>
        <w:t xml:space="preserve">The Art and Soul of the Baker in Germany Munich</w:t>
      </w:r>
    </w:p>
    <w:p>
      <w:pPr>
        <w:pStyle w:val="FirstParagraph"/>
      </w:pPr>
      <w:r>
        <w:t xml:space="preserve">In the heart of Central Europe, where tradition intertwines seamlessly with modernity, lies Munich (München), a city renowned for its vibrant culture, historic architecture, and profound respect for craftsmanship. At the very core of this cultural tapestry sits one profession that is not merely a trade but an institution: the Baker. The role of the **Baker** in **Germany Munich** extends far beyond the simple act of mixing flour and water; it is a custodianship of heritage, a daily ritual that defines community life, and a culinary art form celebrated worldwide. To understand Munich is to understand its breads, and to appreciate these breads is to honor the dedicated **Baker** who shapes them with skill, passion, and precision.</w:t>
      </w:r>
    </w:p>
    <w:bookmarkStart w:id="20" w:name="the-historical-foundation"/>
    <w:p>
      <w:pPr>
        <w:pStyle w:val="Heading2"/>
      </w:pPr>
      <w:r>
        <w:t xml:space="preserve">The Historical Foundation</w:t>
      </w:r>
    </w:p>
    <w:p>
      <w:pPr>
        <w:pStyle w:val="FirstParagraph"/>
      </w:pPr>
      <w:r>
        <w:t xml:space="preserve">The relationship between Bavaria and baked goods dates back centuries. In 1516, the Reinheitsgebot (German Beer Purity Law) was established in Ingolstadt, reflecting a deep-seated cultural value of quality and purity in food production. While this law specifically targeted beer, it set a precedent for strict standards that influenced all gastronomic arts in the region, including baking. In **Germany Munich**, the **Baker** operates within a framework where tradition is not just remembered but lived daily. The historic "Konditoreien" and traditional bakeries stand as testaments to this enduring legacy, preserving recipes that have been passed down through generations.</w:t>
      </w:r>
    </w:p>
    <w:bookmarkEnd w:id="20"/>
    <w:bookmarkStart w:id="21" w:name="the-bread-culture-of-munich"/>
    <w:p>
      <w:pPr>
        <w:pStyle w:val="Heading2"/>
      </w:pPr>
      <w:r>
        <w:t xml:space="preserve">The Bread Culture of Munich</w:t>
      </w:r>
    </w:p>
    <w:p>
      <w:pPr>
        <w:pStyle w:val="FirstParagraph"/>
      </w:pPr>
      <w:r>
        <w:t xml:space="preserve">Germany is often cited as one of the countries with the most diverse bread cultures in the world, boasting over 300 distinct types of bread and more than 1,200 varieties of rolls. In **Germany Munich**, this variety is particularly pronounced. The **Baker** here is an expert in regional specialties such as the "Semmel" (a soft white roll), the hearty "Roggenbrot" (rye bread), and the dense, flavorful "Knäckebrot." Each loaf tells a story of local grains, specific fermentation techniques, and oven temperatures mastered over years. The morning ritual of breaking bread is sacred in Munich households. It begins not with coffee or tea alone, but with the visit to the local bakery—a **Baker** shop where the aroma of fresh baking acts as an olfactory welcome home for residents.</w:t>
      </w:r>
    </w:p>
    <w:bookmarkEnd w:id="21"/>
    <w:bookmarkStart w:id="22" w:name="the-artistry-and-discipline"/>
    <w:p>
      <w:pPr>
        <w:pStyle w:val="Heading2"/>
      </w:pPr>
      <w:r>
        <w:t xml:space="preserve">The Artistry and Discipline</w:t>
      </w:r>
    </w:p>
    <w:p>
      <w:pPr>
        <w:pStyle w:val="FirstParagraph"/>
      </w:pPr>
      <w:r>
        <w:t xml:space="preserve">Becoming a **Baker** in this region is no easy feat. The apprenticeship (Ausbildung) is rigorous, demanding not only physical stamina but also deep theoretical knowledge of chemistry, biology, and nutrition. A skilled **Baker** in Munich understands the nuances of yeast activity, the hydration levels of different flours harvested from Bavarian fields, and the precise timing required for proofing. This discipline ensures that every loaf emerging from the oven in **Germany Munich** meets exacting standards. The crust must be crisp yet tender; the crumb soft and airy; the flavor complex and satisfying. It is a balance of science and art, executed with an intuitive sense honed by experience.</w:t>
      </w:r>
    </w:p>
    <w:bookmarkEnd w:id="22"/>
    <w:bookmarkStart w:id="23" w:name="community-hub"/>
    <w:p>
      <w:pPr>
        <w:pStyle w:val="Heading2"/>
      </w:pPr>
      <w:r>
        <w:t xml:space="preserve">Community Hub</w:t>
      </w:r>
    </w:p>
    <w:p>
      <w:pPr>
        <w:pStyle w:val="FirstParagraph"/>
      </w:pPr>
      <w:r>
        <w:t xml:space="preserve">Beyond the technical aspects, the bakery serves as a vital community hub in **Germany Munich**. For many residents, especially elders, these shops are places of social connection. The **Baker** often knows their customers by name, remembering preferences and offering personalized service. This human element is crucial in an increasingly digital world. The bakery is a place of consistency and comfort, where the changing seasons are marked by special offerings—lighter rolls in summer, hearty rye loaves in winter—and where holidays like Christmas bring forth unique treats like "Lebkuchen" or "Stollen."</w:t>
      </w:r>
    </w:p>
    <w:bookmarkEnd w:id="23"/>
    <w:bookmarkStart w:id="24" w:name="modern-adaptations"/>
    <w:p>
      <w:pPr>
        <w:pStyle w:val="Heading2"/>
      </w:pPr>
      <w:r>
        <w:t xml:space="preserve">Modern Adaptations</w:t>
      </w:r>
    </w:p>
    <w:p>
      <w:pPr>
        <w:pStyle w:val="FirstParagraph"/>
      </w:pPr>
      <w:r>
        <w:t xml:space="preserve">Despite its reverence for tradition, the profession of the **Baker** in contemporary **Germany Munich** is evolving. Modern bakers are increasingly aware of global dietary trends, incorporating organic flours, reducing sugar content, and exploring vegan alternatives without compromising on taste or quality. They engage with customers through social media, sharing behind-the-scenes glimpses of their craft and educating the public about sustainable sourcing. This adaptability ensures that the bakery remains relevant to younger generations while retaining its soul.</w:t>
      </w:r>
    </w:p>
    <w:bookmarkEnd w:id="24"/>
    <w:bookmarkStart w:id="25" w:name="conclusion"/>
    <w:p>
      <w:pPr>
        <w:pStyle w:val="Heading2"/>
      </w:pPr>
      <w:r>
        <w:t xml:space="preserve">Conclusion</w:t>
      </w:r>
    </w:p>
    <w:p>
      <w:pPr>
        <w:pStyle w:val="FirstParagraph"/>
      </w:pPr>
      <w:r>
        <w:t xml:space="preserve">In conclusion, the **Baker** in **Germany Munich** is far more than a vendor of food. They are artisans, historians, and community pillars who uphold standards of excellence that have defined Bavarian culture for centuries. Their work embodies the spirit of Munich itself: respectful of its past yet engaged with the present. Every loaf broken at a breakfast table or enjoyed as a snack during an afternoon stroll in the Englischer Garten is a testament to this dedication. To walk through Munich and smell the fresh baking air is to experience firsthand why this city remains synonymous with quality, comfort, and culinary excellence.</w:t>
      </w:r>
    </w:p>
    <w:p>
      <w:pPr>
        <w:pStyle w:val="BodyText"/>
      </w:pPr>
      <w:r>
        <w:t xml:space="preserve">- A Tribute to Bavarian Craftsmanship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Germany Munich</dc:title>
  <dc:creator/>
  <dc:language>en</dc:language>
  <cp:keywords/>
  <dcterms:created xsi:type="dcterms:W3CDTF">2026-07-29T12:11:45Z</dcterms:created>
  <dcterms:modified xsi:type="dcterms:W3CDTF">2026-07-29T12:11:45Z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