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7e3ec39c6d51853ecf6400b2e603fc3abee1e45"/>
    <w:p>
      <w:pPr>
        <w:pStyle w:val="Heading1"/>
      </w:pPr>
      <w:r>
        <w:t xml:space="preserve">The Art and Culture of the Baker in Indonesia Jakarta</w:t>
      </w:r>
    </w:p>
    <w:p>
      <w:pPr>
        <w:pStyle w:val="FirstParagraph"/>
      </w:pPr>
      <w:r>
        <w:t xml:space="preserve">In the bustling metropolis that is Jakarta, the capital city of Indonesia, the rhythm of life is dictated by a myriad of sounds: honking traffic, bustling markets, and religious call-to-prayers echoing through skyscrapers. Yet, beneath this chaotic urban symphony lies a constant aroma that binds communities together—the scent of freshly baked bread and pastry. The figure of the</w:t>
      </w:r>
      <w:r>
        <w:t xml:space="preserve"> </w:t>
      </w:r>
      <w:r>
        <w:rPr>
          <w:bCs/>
          <w:b/>
        </w:rPr>
        <w:t xml:space="preserve">Baker</w:t>
      </w:r>
      <w:r>
        <w:t xml:space="preserve"> </w:t>
      </w:r>
      <w:r>
        <w:t xml:space="preserve">in Jakarta is not merely a culinary technician but a cultural custodian who bridges the gap between traditional Indonesian palates and global baking techniques.</w:t>
      </w:r>
    </w:p>
    <w:bookmarkStart w:id="20" w:name="X46bb2b0687d52de73ac9f1c6a67d0c8c8d49488"/>
    <w:p>
      <w:pPr>
        <w:pStyle w:val="Heading2"/>
      </w:pPr>
      <w:r>
        <w:t xml:space="preserve">The Historical Context: Colonial Influences and Local Adaptation</w:t>
      </w:r>
    </w:p>
    <w:p>
      <w:pPr>
        <w:pStyle w:val="FirstParagraph"/>
      </w:pPr>
      <w:r>
        <w:t xml:space="preserve">To understand the role of the baker in Indonesia Jakarta today, one must look to history. During the Dutch colonial era, bread was primarily a staple for the European elite. However, as independence approached and modernization took root in Jakarta, baking evolved from a luxury into an everyday necessity. The traditional "roti" (bread) began to transform. While indigenous peoples of Indonesia had long consumed fermented doughs like "apem" or steamed rice cakes, the oven-baked loaf introduced by colonizers found a unique home in the local diet.</w:t>
      </w:r>
    </w:p>
    <w:p>
      <w:pPr>
        <w:pStyle w:val="BodyText"/>
      </w:pPr>
      <w:r>
        <w:t xml:space="preserve">Today, bakeries in Jakarta are ubiquitous. They line every street corner from Central Jakarta to the expanding suburbs of South Jakarta and Tangerang. The modern baker here is an architect of flavor, tasked with the challenge of adapting European dough structures to taste buds that often prefer sweetness and soft textures over crusty, sourdough varieties.</w:t>
      </w:r>
    </w:p>
    <w:bookmarkEnd w:id="20"/>
    <w:bookmarkStart w:id="21" w:name="X94525ee760d76e44abbc6eb44eb5e420cfde0c7"/>
    <w:p>
      <w:pPr>
        <w:pStyle w:val="Heading2"/>
      </w:pPr>
      <w:r>
        <w:t xml:space="preserve">The Sweet Tooth: Tailoring Bread for Indonesian Palates</w:t>
      </w:r>
    </w:p>
    <w:p>
      <w:pPr>
        <w:pStyle w:val="FirstParagraph"/>
      </w:pPr>
      <w:r>
        <w:t xml:space="preserve">A defining characteristic of the baker in Indonesia Jakarta is their ability to cater to the local affinity for sweet foods. While traditional French or Italian bakers might prioritize fermentation time and crust development, their counterparts in Jakarta often focus on richness, moisture, and sugary fillings. The "Roti Bakar" (toasted bread), a staple Indonesian snack featuring chocolate spread or cheese filling between two slices of soft bread, is a testament to this adaptation.</w:t>
      </w:r>
    </w:p>
    <w:p>
      <w:pPr>
        <w:pStyle w:val="BodyText"/>
      </w:pPr>
      <w:r>
        <w:t xml:space="preserve">Furthermore, the baker plays a crucial role in preserving local traditions through baking. Items like "Klepon," traditionally glutinous rice balls coated in palm sugar and grated coconut, have been reimagined by creative bakers as muffins or sweet breads. This fusion allows the baker to maintain cultural relevance while offering innovative products that resonate with Jakarta’s youth, who are increasingly experimenting with global food trends.</w:t>
      </w:r>
    </w:p>
    <w:bookmarkEnd w:id="21"/>
    <w:bookmarkStart w:id="22" w:name="X21e45e607c84350875a943b317d2e0a30b64279"/>
    <w:p>
      <w:pPr>
        <w:pStyle w:val="Heading2"/>
      </w:pPr>
      <w:r>
        <w:t xml:space="preserve">The Baker as a Community Pillar in Urban Jakarta</w:t>
      </w:r>
    </w:p>
    <w:p>
      <w:pPr>
        <w:pStyle w:val="FirstParagraph"/>
      </w:pPr>
      <w:r>
        <w:t xml:space="preserve">In Indonesia, the concept of "gotong royong" (mutual assistance) is central to community life. This spirit permeates the baking industry in Jakarta. Small-scale bakeries, often family-owned and operated by a single master baker and their apprentices, serve as local gathering spots. They provide affordable sustenance for office workers during their break times and offer comfort food for families.</w:t>
      </w:r>
    </w:p>
    <w:p>
      <w:pPr>
        <w:pStyle w:val="BodyText"/>
      </w:pPr>
      <w:r>
        <w:t xml:space="preserve">Moreover, the timing of bread sales in Jakarta is unique due to the religious fabric of the country. During the holy month of Ramadan, when millions fast from dawn until sunset, bakeries undergo a transformation. The role of the baker shifts dramatically; they must prepare "Takjil"—snacks served to break fast—and special festive loaves for Eid al-Fitr celebrations (Lebaran). A skilled baker in Jakarta during this period works double shifts to meet the heightened demand, demonstrating their vital economic and social contribution to the city.</w:t>
      </w:r>
    </w:p>
    <w:bookmarkEnd w:id="22"/>
    <w:bookmarkStart w:id="23" w:name="challenges-and-modernization"/>
    <w:p>
      <w:pPr>
        <w:pStyle w:val="Heading2"/>
      </w:pPr>
      <w:r>
        <w:t xml:space="preserve">Challenges and Modernization</w:t>
      </w:r>
    </w:p>
    <w:p>
      <w:pPr>
        <w:pStyle w:val="FirstParagraph"/>
      </w:pPr>
      <w:r>
        <w:t xml:space="preserve">The contemporary baker in Indonesia Jakarta faces significant challenges. The rise of international bakery chains has intensified competition, pushing local artisans to innovate or risk obsolescence. Additionally, inflation affects the price of imported ingredients like butter and premium flour. A resilient baker must therefore be not only a culinary artist but also an astute business manager.</w:t>
      </w:r>
    </w:p>
    <w:p>
      <w:pPr>
        <w:pStyle w:val="BodyText"/>
      </w:pPr>
      <w:r>
        <w:t xml:space="preserve">Environmental concerns are also beginning to shape practices in Jakarta’s baking sector. The baker is increasingly called upon to reduce waste and adopt sustainable sourcing for ingredients such as palm oil, ensuring that the expansion of the bakery industry does not come at the expense of Indonesia’s rich biodiversity.</w:t>
      </w:r>
    </w:p>
    <w:bookmarkEnd w:id="23"/>
    <w:bookmarkStart w:id="24" w:name="the-future-of-baking-in-jakarta"/>
    <w:p>
      <w:pPr>
        <w:pStyle w:val="Heading2"/>
      </w:pPr>
      <w:r>
        <w:t xml:space="preserve">The Future of Baking in Jakarta</w:t>
      </w:r>
    </w:p>
    <w:p>
      <w:pPr>
        <w:pStyle w:val="FirstParagraph"/>
      </w:pPr>
      <w:r>
        <w:t xml:space="preserve">Looking ahead, the role of the baker in Jakarta is poised to become even more sophisticated. With a growing middle class interested in health and wellness, bakers are experimenting with healthier alternatives using local superfoods like cassava flour, tempeh-based sweeteners, and gluten-free options derived from traditional grains.</w:t>
      </w:r>
    </w:p>
    <w:p>
      <w:pPr>
        <w:pStyle w:val="BodyText"/>
      </w:pPr>
      <w:r>
        <w:t xml:space="preserve">Educational institutions in Indonesia are also beginning to offer specialized baking courses that combine international standards with local flavor profiles. This professionalization ensures that the next generation of bakers will be equipped to handle both the technical demands of modern pastry arts and the cultural nuances required by Jakarta’s diverse population.</w:t>
      </w:r>
    </w:p>
    <w:bookmarkEnd w:id="24"/>
    <w:bookmarkStart w:id="25" w:name="conclusion"/>
    <w:p>
      <w:pPr>
        <w:pStyle w:val="Heading2"/>
      </w:pPr>
      <w:r>
        <w:t xml:space="preserve">Conclusion</w:t>
      </w:r>
    </w:p>
    <w:p>
      <w:pPr>
        <w:pStyle w:val="FirstParagraph"/>
      </w:pPr>
      <w:r>
        <w:t xml:space="preserve">The baker in Indonesia Jakarta is a symbol of adaptation, resilience, and community. They stand at the crossroads of tradition and modernity, using dough as their canvas to express the complex identity of a rapidly developing city. From serving morning toast to busy professionals to crafting elaborate cakes for Indonesian weddings and Eid celebrations, the baker’s work is integral to the social fabric of Jakarta. As long as there are bakers in Indonesia continuing this rich legacy, the aroma of fresh bread will remain one of the most comforting and unifying experiences in this vibrant archipelago nation.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Baker in Indonesia Jakarta</dc:title>
  <dc:creator/>
  <dc:language>en</dc:language>
  <cp:keywords/>
  <dcterms:created xsi:type="dcterms:W3CDTF">2026-07-29T00:59:59Z</dcterms:created>
  <dcterms:modified xsi:type="dcterms:W3CDTF">2026-07-29T00:59:59Z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