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the</w:t>
      </w:r>
      <w:r>
        <w:t xml:space="preserve"> </w:t>
      </w:r>
      <w:r>
        <w:t xml:space="preserve">Dough</w:t>
      </w:r>
      <w:r>
        <w:t xml:space="preserve"> </w:t>
      </w:r>
      <w:r>
        <w:t xml:space="preserve">and</w:t>
      </w:r>
      <w:r>
        <w:t xml:space="preserve"> </w:t>
      </w:r>
      <w:r>
        <w:t xml:space="preserve">the</w:t>
      </w:r>
      <w:r>
        <w:t xml:space="preserve"> </w:t>
      </w:r>
      <w:r>
        <w:t xml:space="preserve">Scent</w:t>
      </w:r>
      <w:r>
        <w:t xml:space="preserve"> </w:t>
      </w:r>
      <w:r>
        <w:t xml:space="preserve">of</w:t>
      </w:r>
      <w:r>
        <w:t xml:space="preserve"> </w:t>
      </w:r>
      <w:r>
        <w:t xml:space="preserve">Fire</w:t>
      </w:r>
      <w:r>
        <w:t xml:space="preserve"> </w:t>
      </w:r>
      <w:r>
        <w:t xml:space="preserve">-</w:t>
      </w:r>
      <w:r>
        <w:t xml:space="preserve"> </w:t>
      </w:r>
      <w:r>
        <w:t xml:space="preserve">A</w:t>
      </w:r>
      <w:r>
        <w:t xml:space="preserve"> </w:t>
      </w:r>
      <w:r>
        <w:t xml:space="preserve">Baker's</w:t>
      </w:r>
      <w:r>
        <w:t xml:space="preserve"> </w:t>
      </w:r>
      <w:r>
        <w:t xml:space="preserve">Journey</w:t>
      </w:r>
      <w:r>
        <w:t xml:space="preserve"> </w:t>
      </w:r>
      <w:r>
        <w:t xml:space="preserve">in</w:t>
      </w:r>
      <w:r>
        <w:t xml:space="preserve"> </w:t>
      </w:r>
      <w:r>
        <w:t xml:space="preserve">Tashkent</w:t>
      </w:r>
    </w:p>
    <w:bookmarkStart w:id="25" w:name="X8d69247925d6bc854cfc51253fac1976c95ce07"/>
    <w:p>
      <w:pPr>
        <w:pStyle w:val="Heading1"/>
      </w:pPr>
      <w:r>
        <w:t xml:space="preserve">The Soul of the Dough and the Scent of Fire</w:t>
      </w:r>
    </w:p>
    <w:p>
      <w:pPr>
        <w:pStyle w:val="FirstParagraph"/>
      </w:pPr>
      <w:r>
        <w:rPr>
          <w:iCs/>
          <w:i/>
        </w:rPr>
        <w:t xml:space="preserve">Reflections on the Traditional Baker in Tashkent, Uzbekistan</w:t>
      </w:r>
    </w:p>
    <w:p>
      <w:r>
        <w:pict>
          <v:rect style="width:0;height:1.5pt" o:hralign="center" o:hrstd="t" o:hr="t"/>
        </w:pict>
      </w:r>
    </w:p>
    <w:p>
      <w:pPr>
        <w:pStyle w:val="FirstParagraph"/>
      </w:pPr>
      <w:r>
        <w:t xml:space="preserve">In the heart of Central Asia, where ancient Silk Road traditions merge with modern urban life, there exists a symphony that plays every morning before the sun fully rises. It is not the sound of car horns or the bustling traffic, but rather the rhythmic slapping of dough against clay walls and the crackling fire within traditional ovens. To understand Tashkent is to understand its</w:t>
      </w:r>
      <w:r>
        <w:t xml:space="preserve"> </w:t>
      </w:r>
      <w:r>
        <w:rPr>
          <w:bCs/>
          <w:b/>
        </w:rPr>
        <w:t xml:space="preserve">Baker</w:t>
      </w:r>
      <w:r>
        <w:t xml:space="preserve">, whose craft transcends mere sustenance to become a cultural cornerstone of</w:t>
      </w:r>
      <w:r>
        <w:t xml:space="preserve"> </w:t>
      </w:r>
      <w:r>
        <w:rPr>
          <w:bCs/>
          <w:b/>
        </w:rPr>
        <w:t xml:space="preserve">Uzbekistan</w:t>
      </w:r>
      <w:r>
        <w:t xml:space="preserve">.</w:t>
      </w:r>
    </w:p>
    <w:bookmarkStart w:id="20" w:name="the-sacred-role-of-the-baker"/>
    <w:p>
      <w:pPr>
        <w:pStyle w:val="Heading2"/>
      </w:pPr>
      <w:r>
        <w:t xml:space="preserve">The Sacred Role of the Baker</w:t>
      </w:r>
    </w:p>
    <w:p>
      <w:pPr>
        <w:pStyle w:val="FirstParagraph"/>
      </w:pPr>
      <w:r>
        <w:t xml:space="preserve">In many cultures, baking is viewed primarily as an agricultural or industrial process. However, in Tashkent, the position of the baker holds a near-sacred status. The baker is not merely a vendor; he is a guardian of heritage. From childhood, Uzbeks are taught that bread is holy—a concept deeply rooted in Islamic tradition and pre-Islamic Turkic customs alike. Breaking bread together signifies peace, friendship, and hospitality.</w:t>
      </w:r>
    </w:p>
    <w:p>
      <w:pPr>
        <w:pStyle w:val="BodyText"/>
      </w:pPr>
      <w:r>
        <w:t xml:space="preserve">The</w:t>
      </w:r>
      <w:r>
        <w:t xml:space="preserve"> </w:t>
      </w:r>
      <w:r>
        <w:rPr>
          <w:bCs/>
          <w:b/>
        </w:rPr>
        <w:t xml:space="preserve">Baker</w:t>
      </w:r>
      <w:r>
        <w:t xml:space="preserve"> </w:t>
      </w:r>
      <w:r>
        <w:t xml:space="preserve">in Tashkent embodies this spiritual duty. His hands, often dusted with flour from dawn until dusk, shape not just loaves of bread but also the social fabric of the community. When a family in Tashkent enters a bakery (known locally as a "non-savdo" or simply "non" shop), they are interacting with someone who controls one of life's most fundamental necessities. The respect accorded to this individual is palpable; elders may nod in greeting, and children watch with fascination as the baker transforms simple ingredients—flour, water, salt, and yeast—into something magnificent.</w:t>
      </w:r>
    </w:p>
    <w:bookmarkEnd w:id="20"/>
    <w:bookmarkStart w:id="21" w:name="X0fe3144bbe959ba2f21e56bf34be33ee261b9d2"/>
    <w:p>
      <w:pPr>
        <w:pStyle w:val="Heading2"/>
      </w:pPr>
      <w:r>
        <w:t xml:space="preserve">The Tashkent Landscape: A City Scented with Non</w:t>
      </w:r>
    </w:p>
    <w:p>
      <w:pPr>
        <w:pStyle w:val="FirstParagraph"/>
      </w:pPr>
      <w:r>
        <w:t xml:space="preserve">To walk through the streets of Tashkent is to navigate a landscape defined by aroma. In every district, from the bustling Chorsu Bazaar to the quiet residential neighborhoods of Yunusabad, the scent of baking bread wafts through the air. This olfactory signature defines</w:t>
      </w:r>
      <w:r>
        <w:t xml:space="preserve"> </w:t>
      </w:r>
      <w:r>
        <w:rPr>
          <w:bCs/>
          <w:b/>
        </w:rPr>
        <w:t xml:space="preserve">Uzbekistan</w:t>
      </w:r>
      <w:r>
        <w:t xml:space="preserve">'s capital city more than any landmark building could.</w:t>
      </w:r>
    </w:p>
    <w:p>
      <w:pPr>
        <w:pStyle w:val="BodyText"/>
      </w:pPr>
      <w:r>
        <w:t xml:space="preserve">The architecture of Tashkent reflects this culinary tradition. Almost every block features a tandoor oven—a cylindrical clay oven dug into the ground or built into a wall. These ovens are the hearths around which community life revolves in winter and summer alike. The heat radiating from these structures provides warmth to those who wait for their bread, creating natural gathering spots where neighbors exchange news, discuss politics, and share stories. Thus, the baker's workspace becomes a social hub, reinforcing the communal bonds that are vital to Uzbek society.</w:t>
      </w:r>
    </w:p>
    <w:bookmarkEnd w:id="21"/>
    <w:bookmarkStart w:id="22" w:name="the-craft-more-than-just-bread"/>
    <w:p>
      <w:pPr>
        <w:pStyle w:val="Heading2"/>
      </w:pPr>
      <w:r>
        <w:t xml:space="preserve">The Craft: More Than Just Bread</w:t>
      </w:r>
    </w:p>
    <w:p>
      <w:pPr>
        <w:pStyle w:val="FirstParagraph"/>
      </w:pPr>
      <w:r>
        <w:t xml:space="preserve">The skill required to be a master baker in Tashkent is formidable. The primary product is "non" (also spelled "nan"), a flatbread that comes in hundreds of varieties, each with specific patterns stamped into the dough using carved wooden rollers called chekichs. These patterns are not merely decorative; they often hold symbolic meanings related to health, prosperity, and fertility.</w:t>
      </w:r>
    </w:p>
    <w:p>
      <w:pPr>
        <w:pStyle w:val="BodyText"/>
      </w:pPr>
      <w:r>
        <w:t xml:space="preserve">A skilled baker must possess an intuitive sense of timing and temperature. The tandoor burns at incredibly high temperatures, often fueled by wood or charcoal. If the oven is too cool, the bread will be dense; if too hot, it will burn before cooking through. The baker must slap the dough onto the inner walls of the tandoor with precise force so that it adheres without falling off. He then uses long metal skewers to retrieve them at exactly the right moment. This process requires years of apprenticeship and physical endurance.</w:t>
      </w:r>
    </w:p>
    <w:p>
      <w:pPr>
        <w:pStyle w:val="BodyText"/>
      </w:pPr>
      <w:r>
        <w:t xml:space="preserve">In Tashkent, where wheat fields surround the city, the quality of flour is paramount. Local bakeries pride themselves on using locally sourced grains, ensuring that every bite connects the consumer to the land of</w:t>
      </w:r>
      <w:r>
        <w:t xml:space="preserve"> </w:t>
      </w:r>
      <w:r>
        <w:rPr>
          <w:bCs/>
          <w:b/>
        </w:rPr>
        <w:t xml:space="preserve">Uzbekistan</w:t>
      </w:r>
      <w:r>
        <w:t xml:space="preserve">. The texture of authentic tandoor bread is distinct: crispy on the outside with a soft, airy interior that retains moisture for days due to its specific hydration levels and baking technique.</w:t>
      </w:r>
    </w:p>
    <w:bookmarkEnd w:id="22"/>
    <w:bookmarkStart w:id="23" w:name="bridging-tradition-and-modernity"/>
    <w:p>
      <w:pPr>
        <w:pStyle w:val="Heading2"/>
      </w:pPr>
      <w:r>
        <w:t xml:space="preserve">Bridging Tradition and Modernity</w:t>
      </w:r>
    </w:p>
    <w:p>
      <w:pPr>
        <w:pStyle w:val="FirstParagraph"/>
      </w:pPr>
      <w:r>
        <w:t xml:space="preserve">As Tashkent modernizes rapidly, becoming one of Central Asia's most dynamic metropolises, the role of the traditional baker faces new challenges. Supermarkets now offer packaged breads produced in industrial facilities. Yet, remarkably, demand for fresh tandoor-baked non remains incredibly strong. In fact, consumption per capita has remained stable or even increased as urban populations grow.</w:t>
      </w:r>
    </w:p>
    <w:p>
      <w:pPr>
        <w:pStyle w:val="BodyText"/>
      </w:pPr>
      <w:r>
        <w:t xml:space="preserve">This resilience highlights the deep cultural attachment Tashkent residents have to their culinary roots. The modern baker in Tashkent must balance efficiency with authenticity. While some automated tandoors are being introduced to save labor, they lack the nuanced touch of a human hand. Therefore, many customers actively seek out traditional bakeries run by experienced masters who understand the subtle variations required for different occasions—such as special types of bread for weddings (toy), funerals (ota-o'g'il non), or religious holidays.</w:t>
      </w:r>
    </w:p>
    <w:bookmarkEnd w:id="23"/>
    <w:bookmarkStart w:id="24" w:name="conclusion-a-symbol-of-hospitality"/>
    <w:p>
      <w:pPr>
        <w:pStyle w:val="Heading2"/>
      </w:pPr>
      <w:r>
        <w:t xml:space="preserve">Conclusion: A Symbol of Hospitality</w:t>
      </w:r>
    </w:p>
    <w:p>
      <w:pPr>
        <w:pStyle w:val="FirstParagraph"/>
      </w:pPr>
      <w:r>
        <w:t xml:space="preserve">In conclusion, the baker in Tashkent is far more than a supplier of calories. He is a curator of tradition, an artist of fire and flour, and a pillar of community life in</w:t>
      </w:r>
      <w:r>
        <w:t xml:space="preserve"> </w:t>
      </w:r>
      <w:r>
        <w:rPr>
          <w:bCs/>
          <w:b/>
        </w:rPr>
        <w:t xml:space="preserve">Uzbekistan</w:t>
      </w:r>
      <w:r>
        <w:t xml:space="preserve">. Every loaf that emerges from the tandoor carries with it the history of ancient trade routes, the warmth of Uzbek hospitality, and the daily rhythm of urban existence.</w:t>
      </w:r>
    </w:p>
    <w:p>
      <w:pPr>
        <w:pStyle w:val="BodyText"/>
      </w:pPr>
      <w:r>
        <w:t xml:space="preserve">To visit Tashkent without experiencing this ritual is to miss a profound aspect of its soul. The sight of a baker stretching dough, pressing patterns into it, and pulling golden-brown discs from the glowing depths of his tandoor offers a glimpse into the heart of Central Asian culture. It reminds us that in our fast-paced world, some things remain timeless: the sharing of bread, the warmth of community, and the enduring legacy of those who know how to feed both body and spirit.</w:t>
      </w:r>
    </w:p>
    <w:p>
      <w:r>
        <w:pict>
          <v:rect style="width:0;height:1.5pt" o:hralign="center" o:hrstd="t" o:hr="t"/>
        </w:pict>
      </w:r>
    </w:p>
    <w:p>
      <w:pPr>
        <w:pStyle w:val="FirstParagraph"/>
      </w:pPr>
      <w:r>
        <w:rPr>
          <w:iCs/>
          <w:i/>
        </w:rPr>
        <w:t xml:space="preserve">This essay explores the intersection of daily life, cultural heritage, and culinary artistry through the lens of the traditional baker in Tashkent, highlighting why this role remains indispensable to the identity of Uzbekistan today.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the Dough and the Scent of Fire - A Baker's Journey in Tashkent</dc:title>
  <dc:creator/>
  <dc:language>en</dc:language>
  <cp:keywords/>
  <dcterms:created xsi:type="dcterms:W3CDTF">2026-07-29T07:20:38Z</dcterms:created>
  <dcterms:modified xsi:type="dcterms:W3CDTF">2026-07-29T07:20:38Z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