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a</w:t>
      </w:r>
      <w:r>
        <w:t xml:space="preserve"> </w:t>
      </w:r>
      <w:r>
        <w:t xml:space="preserve">Modern</w:t>
      </w:r>
      <w:r>
        <w:t xml:space="preserve"> </w:t>
      </w:r>
      <w:r>
        <w:t xml:space="preserve">Banker</w:t>
      </w:r>
      <w:r>
        <w:t xml:space="preserve"> </w:t>
      </w:r>
      <w:r>
        <w:t xml:space="preserve">in</w:t>
      </w:r>
      <w:r>
        <w:t xml:space="preserve"> </w:t>
      </w:r>
      <w:r>
        <w:t xml:space="preserve">Afghanistan</w:t>
      </w:r>
      <w:r>
        <w:t xml:space="preserve"> </w:t>
      </w:r>
      <w:r>
        <w:t xml:space="preserve">Kabul</w:t>
      </w:r>
    </w:p>
    <w:bookmarkStart w:id="20" w:name="Xb6495fffadf7f027ef10b2e66bf8e7d8945bd11"/>
    <w:p>
      <w:pPr>
        <w:pStyle w:val="Heading1"/>
      </w:pPr>
      <w:r>
        <w:t xml:space="preserve">The Evolution and Necessity of a Modern Banker in Afghanistan Kabul</w:t>
      </w:r>
    </w:p>
    <w:p>
      <w:pPr>
        <w:pStyle w:val="FirstParagraph"/>
      </w:pPr>
      <w:r>
        <w:t xml:space="preserve">The financial landscape of</w:t>
      </w:r>
      <w:r>
        <w:t xml:space="preserve"> </w:t>
      </w:r>
      <w:r>
        <w:rPr>
          <w:bCs/>
          <w:b/>
        </w:rPr>
        <w:t xml:space="preserve">Afghanistan Kabul</w:t>
      </w:r>
      <w:r>
        <w:t xml:space="preserve"> </w:t>
      </w:r>
      <w:r>
        <w:t xml:space="preserve">stands at a critical juncture, marked by profound historical transitions and immediate socio-economic challenges. In this complex environment, the role of the professional</w:t>
      </w:r>
      <w:r>
        <w:t xml:space="preserve"> </w:t>
      </w:r>
      <w:r>
        <w:rPr>
          <w:iCs/>
          <w:i/>
        </w:rPr>
        <w:t xml:space="preserve">Banker</w:t>
      </w:r>
      <w:r>
        <w:t xml:space="preserve"> </w:t>
      </w:r>
      <w:r>
        <w:t xml:space="preserve">transcends mere transactional processing; it becomes a cornerstone for national stability, reconstruction, and future prosperity. To understand the significance of this profession in this specific geographic and political context, one must analyze how traditional banking practices must adapt to meet the unique demands of</w:t>
      </w:r>
      <w:r>
        <w:t xml:space="preserve"> </w:t>
      </w:r>
      <w:r>
        <w:rPr>
          <w:bCs/>
          <w:b/>
        </w:rPr>
        <w:t xml:space="preserve">Afghanistan Kabul</w:t>
      </w:r>
      <w:r>
        <w:t xml:space="preserve">, where trust is scarce, infrastructure is fragile, and the need for financial inclusion is urgent.</w:t>
      </w:r>
    </w:p>
    <w:p>
      <w:pPr>
        <w:pStyle w:val="BodyText"/>
      </w:pPr>
      <w:r>
        <w:t xml:space="preserve">Historically, banking in Afghanistan has been deeply intertwined with informal money transfer systems known as Hawala. For decades, these informal networks served as the primary conduit for remittances and trade finance due to a lack of formal regulatory frameworks and widespread distrust in government institutions. However, the modern</w:t>
      </w:r>
      <w:r>
        <w:t xml:space="preserve"> </w:t>
      </w:r>
      <w:r>
        <w:rPr>
          <w:iCs/>
          <w:i/>
        </w:rPr>
        <w:t xml:space="preserve">Banker</w:t>
      </w:r>
      <w:r>
        <w:t xml:space="preserve"> </w:t>
      </w:r>
      <w:r>
        <w:t xml:space="preserve">operating in</w:t>
      </w:r>
      <w:r>
        <w:t xml:space="preserve"> </w:t>
      </w:r>
      <w:r>
        <w:rPr>
          <w:bCs/>
          <w:b/>
        </w:rPr>
        <w:t xml:space="preserve">Afghanistan Kabul</w:t>
      </w:r>
      <w:r>
        <w:t xml:space="preserve"> </w:t>
      </w:r>
      <w:r>
        <w:t xml:space="preserve">faces the monumental task of bridging this gap between informal reliance and formal financial integration. This transition is not merely technical; it is psychological and cultural. The professional must act not only as a financial analyst but also as an educator, building trust among a population that has endured decades of conflict and instability.</w:t>
      </w:r>
    </w:p>
    <w:p>
      <w:pPr>
        <w:pStyle w:val="BodyText"/>
      </w:pPr>
      <w:r>
        <w:t xml:space="preserve">In the context of</w:t>
      </w:r>
      <w:r>
        <w:t xml:space="preserve"> </w:t>
      </w:r>
      <w:r>
        <w:rPr>
          <w:bCs/>
          <w:b/>
        </w:rPr>
        <w:t xml:space="preserve">Afghanistan Kabul</w:t>
      </w:r>
      <w:r>
        <w:t xml:space="preserve">, the definition of a successful</w:t>
      </w:r>
      <w:r>
        <w:t xml:space="preserve"> </w:t>
      </w:r>
      <w:r>
        <w:rPr>
          <w:iCs/>
          <w:i/>
        </w:rPr>
        <w:t xml:space="preserve">Banker</w:t>
      </w:r>
      <w:r>
        <w:t xml:space="preserve"> </w:t>
      </w:r>
      <w:r>
        <w:t xml:space="preserve">requires a multidisciplinary skill set. Traditional Western banking models, which prioritize profit maximization through complex derivatives and high-risk investments, are often ill-suited for this region. Instead, bankers in Kabul must embrace an ethical framework rooted in community development and sustainable growth. They must possess a deep understanding of Islamic Finance principles, particularly Sharia-compliant structures such as Murabaha (cost-plus financing) and Mudaraba (profit-sharing), which resonate deeply with the local cultural and religious values. A banker who ignores these nuances fails to engage effectively with the clientele in</w:t>
      </w:r>
      <w:r>
        <w:t xml:space="preserve"> </w:t>
      </w:r>
      <w:r>
        <w:rPr>
          <w:bCs/>
          <w:b/>
        </w:rPr>
        <w:t xml:space="preserve">Afghanistan Kabul</w:t>
      </w:r>
      <w:r>
        <w:t xml:space="preserve">, thereby hindering their own effectiveness and the broader economic goals of financial inclusion.</w:t>
      </w:r>
    </w:p>
    <w:p>
      <w:pPr>
        <w:pStyle w:val="BodyText"/>
      </w:pPr>
      <w:r>
        <w:t xml:space="preserve">The economic reality of</w:t>
      </w:r>
      <w:r>
        <w:t xml:space="preserve"> </w:t>
      </w:r>
      <w:r>
        <w:rPr>
          <w:bCs/>
          <w:b/>
        </w:rPr>
        <w:t xml:space="preserve">Afghanistan Kabul</w:t>
      </w:r>
      <w:r>
        <w:t xml:space="preserve"> </w:t>
      </w:r>
      <w:r>
        <w:t xml:space="preserve">presents severe hurdles for any financial institution. Inflation rates, currency fluctuation, and limited liquidity are persistent threats. Consequently, the modern</w:t>
      </w:r>
      <w:r>
        <w:t xml:space="preserve"> </w:t>
      </w:r>
      <w:r>
        <w:rPr>
          <w:iCs/>
          <w:i/>
        </w:rPr>
        <w:t xml:space="preserve">Banker</w:t>
      </w:r>
      <w:r>
        <w:t xml:space="preserve"> </w:t>
      </w:r>
      <w:r>
        <w:t xml:space="preserve">must be adept at risk management that goes beyond standard metrics. This involves navigating international sanctions compliance while simultaneously ensuring that humanitarian aid and legitimate trade can flow through formal banking channels. The banker serves as a gatekeeper of legitimacy, ensuring that funds are not diverted to illicit activities, yet remains accessible to merchants and families who rely on remittances for survival. This balancing act requires diplomatic finesse and rigorous adherence to international anti-money laundering (AML) standards.</w:t>
      </w:r>
    </w:p>
    <w:p>
      <w:pPr>
        <w:pStyle w:val="BodyText"/>
      </w:pPr>
      <w:r>
        <w:t xml:space="preserve">Banker in</w:t>
      </w:r>
      <w:r>
        <w:t xml:space="preserve"> </w:t>
      </w:r>
      <w:r>
        <w:rPr>
          <w:bCs/>
          <w:b/>
        </w:rPr>
        <w:t xml:space="preserve">Afghanistan Kabul</w:t>
      </w:r>
      <w:r>
        <w:t xml:space="preserve">. While internet penetration and mobile phone usage are growing, significant portions of the population remain unbanked. The professional banker must leverage fintech solutions to bring services to remote areas, reducing reliance on cash, which is vulnerable to theft and inflation. By implementing robust mobile banking platforms and agent banking networks in provincial areas outside the capital, bankers can extend financial services to farmers and small business owners who form the backbone of the local economy. This democratization of finance is essential for poverty alleviation in</w:t>
      </w:r>
      <w:r>
        <w:t xml:space="preserve"> </w:t>
      </w:r>
      <w:r>
        <w:rPr>
          <w:bCs/>
          <w:b/>
        </w:rPr>
        <w:t xml:space="preserve">Afghanistan Kabul</w:t>
      </w:r>
      <w:r>
        <w:t xml:space="preserve">.</w:t>
      </w:r>
    </w:p>
    <w:p>
      <w:pPr>
        <w:pStyle w:val="BodyText"/>
      </w:pPr>
      <w:r>
        <w:t xml:space="preserve">Education also plays a pivotal role in the evolving identity of a banker in this region. A banker cannot simply be a custodian of assets; they must be an advocate for financial literacy. In</w:t>
      </w:r>
      <w:r>
        <w:t xml:space="preserve"> </w:t>
      </w:r>
      <w:r>
        <w:rPr>
          <w:bCs/>
          <w:b/>
        </w:rPr>
        <w:t xml:space="preserve">Afghanistan Kabul</w:t>
      </w:r>
      <w:r>
        <w:t xml:space="preserve">, where many citizens have never held a bank account, explaining concepts such as savings accounts, credit scores, and insurance is fundamental to empowering individuals. The</w:t>
      </w:r>
      <w:r>
        <w:t xml:space="preserve"> </w:t>
      </w:r>
      <w:r>
        <w:rPr>
          <w:iCs/>
          <w:i/>
        </w:rPr>
        <w:t xml:space="preserve">Banker</w:t>
      </w:r>
      <w:r>
        <w:t xml:space="preserve"> </w:t>
      </w:r>
      <w:r>
        <w:t xml:space="preserve">acts as a mentor to the community, encouraging entrepreneurship by providing small business loans with favorable terms for women-led enterprises and youth startups. Supporting these sectors is vital for diversifying an economy that has historically relied heavily on agriculture and external aid.</w:t>
      </w:r>
    </w:p>
    <w:p>
      <w:pPr>
        <w:pStyle w:val="BodyText"/>
      </w:pPr>
      <w:r>
        <w:t xml:space="preserve">The geopolitical isolation faced by the country adds another layer of complexity to banking operations in</w:t>
      </w:r>
      <w:r>
        <w:t xml:space="preserve"> </w:t>
      </w:r>
      <w:r>
        <w:rPr>
          <w:bCs/>
          <w:b/>
        </w:rPr>
        <w:t xml:space="preserve">Afghanistan Kabul</w:t>
      </w:r>
      <w:r>
        <w:t xml:space="preserve">. International correspondent banks often hesitate to process transactions, creating bottlenecks that stall trade. Here, the strategic insight of a skilled</w:t>
      </w:r>
      <w:r>
        <w:t xml:space="preserve"> </w:t>
      </w:r>
      <w:r>
        <w:rPr>
          <w:iCs/>
          <w:i/>
        </w:rPr>
        <w:t xml:space="preserve">Banker</w:t>
      </w:r>
      <w:r>
        <w:t xml:space="preserve"> </w:t>
      </w:r>
      <w:r>
        <w:t xml:space="preserve">becomes invaluable. They must forge alternative payment corridors, utilize regional financial hubs like Dubai or Pakistan for clearing services, and negotiate complex letters of credit to ensure that imports of essential goods—such as fuel and medicine—continue to reach the capital. The resilience and ingenuity required in this domain distinguish a true professional from a mere clerk.</w:t>
      </w:r>
    </w:p>
    <w:p>
      <w:pPr>
        <w:pStyle w:val="BodyText"/>
      </w:pPr>
      <w:r>
        <w:t xml:space="preserve">Moreover, the social responsibility component of being a</w:t>
      </w:r>
      <w:r>
        <w:t xml:space="preserve"> </w:t>
      </w:r>
      <w:r>
        <w:rPr>
          <w:iCs/>
          <w:i/>
        </w:rPr>
        <w:t xml:space="preserve">Banker</w:t>
      </w:r>
      <w:r>
        <w:t xml:space="preserve"> </w:t>
      </w:r>
      <w:r>
        <w:t xml:space="preserve">in</w:t>
      </w:r>
      <w:r>
        <w:t xml:space="preserve"> </w:t>
      </w:r>
      <w:r>
        <w:rPr>
          <w:bCs/>
          <w:b/>
        </w:rPr>
        <w:t xml:space="preserve">Afghanistan Kabul</w:t>
      </w:r>
      <w:r>
        <w:t xml:space="preserve"> </w:t>
      </w:r>
      <w:r>
        <w:t xml:space="preserve">is profound. Banks have the capacity to invest in infrastructure projects, renewable energy initiatives, and educational institutions. By directing capital toward these sectors, bankers contribute directly to nation-building. This aligns with global ESG (Environmental, Social, and Governance) standards but takes on a local urgency where state resources are depleted. The banker becomes a partner in development rather than just a profit-seeking entity.</w:t>
      </w:r>
    </w:p>
    <w:p>
      <w:pPr>
        <w:pStyle w:val="BodyText"/>
      </w:pPr>
      <w:r>
        <w:t xml:space="preserve">In conclusion, the role of the</w:t>
      </w:r>
      <w:r>
        <w:t xml:space="preserve"> </w:t>
      </w:r>
      <w:r>
        <w:rPr>
          <w:iCs/>
          <w:i/>
        </w:rPr>
        <w:t xml:space="preserve">Banker</w:t>
      </w:r>
      <w:r>
        <w:t xml:space="preserve"> </w:t>
      </w:r>
      <w:r>
        <w:t xml:space="preserve">in</w:t>
      </w:r>
      <w:r>
        <w:t xml:space="preserve"> </w:t>
      </w:r>
      <w:r>
        <w:rPr>
          <w:bCs/>
          <w:b/>
        </w:rPr>
        <w:t xml:space="preserve">Afghanistan Kabul</w:t>
      </w:r>
      <w:r>
        <w:t xml:space="preserve"> </w:t>
      </w:r>
      <w:r>
        <w:t xml:space="preserve">is one of the most challenging yet rewarding professions today. It demands a unique synthesis of technical financial expertise, cultural sensitivity, ethical integrity, and adaptive innovation. As</w:t>
      </w:r>
      <w:r>
        <w:t xml:space="preserve"> </w:t>
      </w:r>
      <w:r>
        <w:rPr>
          <w:bCs/>
          <w:b/>
        </w:rPr>
        <w:t xml:space="preserve">Afghanistan Kabul</w:t>
      </w:r>
      <w:r>
        <w:t xml:space="preserve"> </w:t>
      </w:r>
      <w:r>
        <w:t xml:space="preserve">navigates its path toward stability and recovery, the banker will serve as a critical pillar of the economy. They are not only managing money but also managing hope and trust for a population seeking a future defined by security and prosperity. The evolution of banking in this region will ultimately determine how effectively Afghanistan can reintegrate into the global economy while fostering internal growth from within.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a Modern Banker in Afghanistan Kabul</dc:title>
  <dc:creator/>
  <cp:keywords/>
  <dcterms:created xsi:type="dcterms:W3CDTF">2026-07-29T13:01:28Z</dcterms:created>
  <dcterms:modified xsi:type="dcterms:W3CDTF">2026-07-29T13:01:28Z</dcterms:modified>
</cp:coreProperties>
</file>

<file path=docProps/custom.xml><?xml version="1.0" encoding="utf-8"?>
<Properties xmlns="http://schemas.openxmlformats.org/officeDocument/2006/custom-properties" xmlns:vt="http://schemas.openxmlformats.org/officeDocument/2006/docPropsVTypes"/>
</file>