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Cairo</w:t>
      </w:r>
    </w:p>
    <w:bookmarkStart w:id="26" w:name="Xe4b12a3b7bb026c712dc767daeb5e4a60cf64d3"/>
    <w:p>
      <w:pPr>
        <w:pStyle w:val="Heading1"/>
      </w:pPr>
      <w:r>
        <w:t xml:space="preserve">The Strategic Evolution of the Banker in Egypt Cairo</w:t>
      </w:r>
    </w:p>
    <w:p>
      <w:pPr>
        <w:pStyle w:val="FirstParagraph"/>
      </w:pPr>
      <w:r>
        <w:t xml:space="preserve">In the heart of North Africa, where the ancient Nile flows into a modern metropolis,</w:t>
      </w:r>
      <w:r>
        <w:t xml:space="preserve"> </w:t>
      </w:r>
      <w:r>
        <w:rPr>
          <w:bCs/>
          <w:b/>
        </w:rPr>
        <w:t xml:space="preserve">Egypt Cairo</w:t>
      </w:r>
      <w:r>
        <w:t xml:space="preserve"> </w:t>
      </w:r>
      <w:r>
        <w:t xml:space="preserve">stands as a testament to resilience and rapid economic transformation. As one of the most populous and dynamic cities in the Middle East,</w:t>
      </w:r>
      <w:r>
        <w:t xml:space="preserve"> </w:t>
      </w:r>
      <w:r>
        <w:rPr>
          <w:bCs/>
          <w:b/>
        </w:rPr>
        <w:t xml:space="preserve">Egypt Cairo</w:t>
      </w:r>
      <w:r>
        <w:t xml:space="preserve"> </w:t>
      </w:r>
      <w:r>
        <w:t xml:space="preserve">serves not only as a political capital but also as a financial hub that attracts significant international attention. Within this bustling environment, the figure of the</w:t>
      </w:r>
      <w:r>
        <w:t xml:space="preserve"> </w:t>
      </w:r>
      <w:r>
        <w:rPr>
          <w:bCs/>
          <w:b/>
        </w:rPr>
        <w:t xml:space="preserve">Banker</w:t>
      </w:r>
      <w:r>
        <w:t xml:space="preserve"> </w:t>
      </w:r>
      <w:r>
        <w:t xml:space="preserve">has evolved from a traditional custodian of vaults to a pivotal architect of economic stability and growth. This essay explores the multifaceted role of the</w:t>
      </w:r>
      <w:r>
        <w:t xml:space="preserve"> </w:t>
      </w:r>
      <w:r>
        <w:rPr>
          <w:bCs/>
          <w:b/>
        </w:rPr>
        <w:t xml:space="preserve">Banker</w:t>
      </w:r>
      <w:r>
        <w:t xml:space="preserve"> </w:t>
      </w:r>
      <w:r>
        <w:t xml:space="preserve">in</w:t>
      </w:r>
      <w:r>
        <w:t xml:space="preserve"> </w:t>
      </w:r>
      <w:r>
        <w:rPr>
          <w:bCs/>
          <w:b/>
        </w:rPr>
        <w:t xml:space="preserve">Egypt Cairo</w:t>
      </w:r>
      <w:r>
        <w:t xml:space="preserve">, examining how these financial professionals navigate regulatory challenges, drive digital innovation, and support national development goals in one of Africa’s most critical markets.</w:t>
      </w:r>
    </w:p>
    <w:bookmarkStart w:id="20" w:name="X2f29456590924193575b5941ed617fe45d83aaa"/>
    <w:p>
      <w:pPr>
        <w:pStyle w:val="Heading2"/>
      </w:pPr>
      <w:r>
        <w:t xml:space="preserve">The Historical Context and Current Economic Landscape</w:t>
      </w:r>
    </w:p>
    <w:p>
      <w:pPr>
        <w:pStyle w:val="FirstParagraph"/>
      </w:pPr>
      <w:r>
        <w:t xml:space="preserve">To understand the significance of the</w:t>
      </w:r>
      <w:r>
        <w:t xml:space="preserve"> </w:t>
      </w:r>
      <w:r>
        <w:rPr>
          <w:bCs/>
          <w:b/>
        </w:rPr>
        <w:t xml:space="preserve">Banker</w:t>
      </w:r>
      <w:r>
        <w:t xml:space="preserve"> </w:t>
      </w:r>
      <w:r>
        <w:t xml:space="preserve">in</w:t>
      </w:r>
      <w:r>
        <w:t xml:space="preserve"> </w:t>
      </w:r>
      <w:r>
        <w:rPr>
          <w:bCs/>
          <w:b/>
        </w:rPr>
        <w:t xml:space="preserve">Egypt Cairo</w:t>
      </w:r>
      <w:r>
        <w:t xml:space="preserve">, one must first appreciate the historical weight carried by this profession. Banking has long been a cornerstone of commerce in this region, dating back to ancient times when trade along the Nile required sophisticated credit and exchange mechanisms. Today, however, the context is vastly different. The economy of</w:t>
      </w:r>
      <w:r>
        <w:t xml:space="preserve"> </w:t>
      </w:r>
      <w:r>
        <w:rPr>
          <w:bCs/>
          <w:b/>
        </w:rPr>
        <w:t xml:space="preserve">Egypt Cairo</w:t>
      </w:r>
      <w:r>
        <w:t xml:space="preserve"> </w:t>
      </w:r>
      <w:r>
        <w:t xml:space="preserve">is undergoing profound structural reforms aimed at attracting foreign direct investment and stabilizing the local currency. In this volatile yet promising landscape, the</w:t>
      </w:r>
      <w:r>
        <w:t xml:space="preserve"> </w:t>
      </w:r>
      <w:r>
        <w:rPr>
          <w:bCs/>
          <w:b/>
        </w:rPr>
        <w:t xml:space="preserve">Banker</w:t>
      </w:r>
      <w:r>
        <w:t xml:space="preserve"> </w:t>
      </w:r>
      <w:r>
        <w:t xml:space="preserve">acts as a stabilizer.</w:t>
      </w:r>
    </w:p>
    <w:p>
      <w:pPr>
        <w:pStyle w:val="BodyText"/>
      </w:pPr>
      <w:r>
        <w:t xml:space="preserve">The Central Bank of Egypt (CBE), located centrally within</w:t>
      </w:r>
      <w:r>
        <w:t xml:space="preserve"> </w:t>
      </w:r>
      <w:r>
        <w:rPr>
          <w:bCs/>
          <w:b/>
        </w:rPr>
        <w:t xml:space="preserve">Egypt Cairo</w:t>
      </w:r>
      <w:r>
        <w:t xml:space="preserve">, sets monetary policies that dictate the flow of capital across the nation. Commercial banks and investment firms in the city must align their strategies with these national directives while remaining competitive in a globalized market. The modern</w:t>
      </w:r>
      <w:r>
        <w:t xml:space="preserve"> </w:t>
      </w:r>
      <w:r>
        <w:rPr>
          <w:bCs/>
          <w:b/>
        </w:rPr>
        <w:t xml:space="preserve">Banker</w:t>
      </w:r>
      <w:r>
        <w:t xml:space="preserve"> </w:t>
      </w:r>
      <w:r>
        <w:t xml:space="preserve">here is no longer just an accountant; they are strategic advisors who interpret complex macroeconomic trends to guide corporate clients and individual investors through periods of inflation, currency fluctuation, and geopolitical uncertainty.</w:t>
      </w:r>
    </w:p>
    <w:bookmarkEnd w:id="20"/>
    <w:bookmarkStart w:id="21" w:name="X90cba9058acb6a037875d21cb2120ed3b378b38"/>
    <w:p>
      <w:pPr>
        <w:pStyle w:val="Heading2"/>
      </w:pPr>
      <w:r>
        <w:t xml:space="preserve">The Rise of Digital Banking and Financial Inclusion</w:t>
      </w:r>
    </w:p>
    <w:p>
      <w:pPr>
        <w:pStyle w:val="FirstParagraph"/>
      </w:pPr>
      <w:r>
        <w:t xml:space="preserve">A defining characteristic of the contemporary</w:t>
      </w:r>
      <w:r>
        <w:t xml:space="preserve"> </w:t>
      </w:r>
      <w:r>
        <w:rPr>
          <w:bCs/>
          <w:b/>
        </w:rPr>
        <w:t xml:space="preserve">Banker</w:t>
      </w:r>
      <w:r>
        <w:t xml:space="preserve"> </w:t>
      </w:r>
      <w:r>
        <w:t xml:space="preserve">in</w:t>
      </w:r>
      <w:r>
        <w:t xml:space="preserve"> </w:t>
      </w:r>
      <w:r>
        <w:rPr>
          <w:bCs/>
          <w:b/>
        </w:rPr>
        <w:t xml:space="preserve">Egypt Cairo</w:t>
      </w:r>
      <w:r>
        <w:t xml:space="preserve"> </w:t>
      </w:r>
      <w:r>
        <w:t xml:space="preserve">is their leadership in digital transformation. Historically, banking services were concentrated in affluent districts such as Zamalek and New Cairo, leaving large portions of the population underserved. However, recognizing the need for financial inclusion, many institutions have empowered their</w:t>
      </w:r>
      <w:r>
        <w:t xml:space="preserve"> </w:t>
      </w:r>
      <w:r>
        <w:rPr>
          <w:bCs/>
          <w:b/>
        </w:rPr>
        <w:t xml:space="preserve">Banker</w:t>
      </w:r>
      <w:r>
        <w:t xml:space="preserve"> </w:t>
      </w:r>
      <w:r>
        <w:t xml:space="preserve">staff to leverage technology for outreach.</w:t>
      </w:r>
    </w:p>
    <w:p>
      <w:pPr>
        <w:pStyle w:val="BodyText"/>
      </w:pPr>
      <w:r>
        <w:t xml:space="preserve">Mobile banking applications and fintech partnerships have exploded in popularity in</w:t>
      </w:r>
      <w:r>
        <w:t xml:space="preserve"> </w:t>
      </w:r>
      <w:r>
        <w:rPr>
          <w:bCs/>
          <w:b/>
        </w:rPr>
        <w:t xml:space="preserve">Egypt Cairo</w:t>
      </w:r>
      <w:r>
        <w:t xml:space="preserve">. The role of the</w:t>
      </w:r>
      <w:r>
        <w:t xml:space="preserve"> </w:t>
      </w:r>
      <w:r>
        <w:rPr>
          <w:bCs/>
          <w:b/>
        </w:rPr>
        <w:t xml:space="preserve">Banker</w:t>
      </w:r>
      <w:r>
        <w:t xml:space="preserve"> </w:t>
      </w:r>
      <w:r>
        <w:t xml:space="preserve">has shifted significantly towards digital literacy and user experience design. They are tasked with educating a tech-savvy youth demographic, which constitutes a large portion of</w:t>
      </w:r>
      <w:r>
        <w:t xml:space="preserve"> </w:t>
      </w:r>
      <w:r>
        <w:rPr>
          <w:bCs/>
          <w:b/>
        </w:rPr>
        <w:t xml:space="preserve">Egypt Cairo</w:t>
      </w:r>
      <w:r>
        <w:t xml:space="preserve">'s population, on secure online transactions. This shift is crucial for the formalization of the economy, bringing informal businesses into the banking system where they can access credit and contribute to national GDP figures. The</w:t>
      </w:r>
      <w:r>
        <w:t xml:space="preserve"> </w:t>
      </w:r>
      <w:r>
        <w:rPr>
          <w:bCs/>
          <w:b/>
        </w:rPr>
        <w:t xml:space="preserve">Banker</w:t>
      </w:r>
      <w:r>
        <w:t xml:space="preserve"> </w:t>
      </w:r>
      <w:r>
        <w:t xml:space="preserve">in this context becomes an educator and a bridge between traditional trust-based relationships and modern code-based security.</w:t>
      </w:r>
    </w:p>
    <w:bookmarkEnd w:id="21"/>
    <w:bookmarkStart w:id="22" w:name="Xe5c29b53d4fd7dfef1427f2c4e637425303d468"/>
    <w:p>
      <w:pPr>
        <w:pStyle w:val="Heading2"/>
      </w:pPr>
      <w:r>
        <w:t xml:space="preserve">Sustainable Finance and Green Banking Initiatives</w:t>
      </w:r>
    </w:p>
    <w:p>
      <w:pPr>
        <w:pStyle w:val="FirstParagraph"/>
      </w:pPr>
      <w:r>
        <w:t xml:space="preserve">An emerging frontier for the</w:t>
      </w:r>
      <w:r>
        <w:t xml:space="preserve"> </w:t>
      </w:r>
      <w:r>
        <w:rPr>
          <w:bCs/>
          <w:b/>
        </w:rPr>
        <w:t xml:space="preserve">Banker</w:t>
      </w:r>
      <w:r>
        <w:t xml:space="preserve"> </w:t>
      </w:r>
      <w:r>
        <w:t xml:space="preserve">in</w:t>
      </w:r>
      <w:r>
        <w:t xml:space="preserve"> </w:t>
      </w:r>
      <w:r>
        <w:rPr>
          <w:bCs/>
          <w:b/>
        </w:rPr>
        <w:t xml:space="preserve">Egypt Cairo</w:t>
      </w:r>
      <w:r>
        <w:t xml:space="preserve"> </w:t>
      </w:r>
      <w:r>
        <w:t xml:space="preserve">is sustainable finance. As climate change poses a tangible threat to the Nile Delta and agricultural productivity, there is increasing pressure on financial institutions to adopt green banking practices. Leading banks in</w:t>
      </w:r>
      <w:r>
        <w:t xml:space="preserve"> </w:t>
      </w:r>
      <w:r>
        <w:rPr>
          <w:bCs/>
          <w:b/>
        </w:rPr>
        <w:t xml:space="preserve">Egypt Cairo</w:t>
      </w:r>
      <w:r>
        <w:t xml:space="preserve"> </w:t>
      </w:r>
      <w:r>
        <w:t xml:space="preserve">are establishing dedicated desks for environmental, social, and governance (ESG) investments.</w:t>
      </w:r>
    </w:p>
    <w:p>
      <w:pPr>
        <w:pStyle w:val="BodyText"/>
      </w:pPr>
      <w:r>
        <w:t xml:space="preserve">The modern</w:t>
      </w:r>
      <w:r>
        <w:t xml:space="preserve"> </w:t>
      </w:r>
      <w:r>
        <w:rPr>
          <w:bCs/>
          <w:b/>
        </w:rPr>
        <w:t xml:space="preserve">Banker</w:t>
      </w:r>
      <w:r>
        <w:t xml:space="preserve"> </w:t>
      </w:r>
      <w:r>
        <w:t xml:space="preserve">is now expected to assess the environmental impact of loans and projects. Whether financing a solar energy plant in the New Administrative Capital or supporting sustainable agriculture in Upper Egypt, the</w:t>
      </w:r>
      <w:r>
        <w:t xml:space="preserve"> </w:t>
      </w:r>
      <w:r>
        <w:rPr>
          <w:bCs/>
          <w:b/>
        </w:rPr>
        <w:t xml:space="preserve">Banker</w:t>
      </w:r>
      <w:r>
        <w:t xml:space="preserve"> </w:t>
      </w:r>
      <w:r>
        <w:t xml:space="preserve">plays a critical role in allocating capital towards sustainable development. This aligns with global trends and positions</w:t>
      </w:r>
      <w:r>
        <w:t xml:space="preserve"> </w:t>
      </w:r>
      <w:r>
        <w:rPr>
          <w:bCs/>
          <w:b/>
        </w:rPr>
        <w:t xml:space="preserve">Egypt Cairo</w:t>
      </w:r>
      <w:r>
        <w:t xml:space="preserve"> </w:t>
      </w:r>
      <w:r>
        <w:t xml:space="preserve">as a leader in green finance within Africa. By integrating sustainability into their core operations, bankers help mitigate long-term risks while fostering innovation in renewable energy and eco-friendly infrastructure.</w:t>
      </w:r>
    </w:p>
    <w:bookmarkEnd w:id="22"/>
    <w:bookmarkStart w:id="23" w:name="X0d8c25e5508d7aac133dd9d85f6b63505455413"/>
    <w:p>
      <w:pPr>
        <w:pStyle w:val="Heading2"/>
      </w:pPr>
      <w:r>
        <w:t xml:space="preserve">Cross-Border Trade and International Relations</w:t>
      </w:r>
    </w:p>
    <w:p>
      <w:pPr>
        <w:pStyle w:val="FirstParagraph"/>
      </w:pPr>
      <w:r>
        <w:rPr>
          <w:bCs/>
          <w:b/>
        </w:rPr>
        <w:t xml:space="preserve">Egypt Cairo</w:t>
      </w:r>
      <w:r>
        <w:t xml:space="preserve"> </w:t>
      </w:r>
      <w:r>
        <w:t xml:space="preserve">serves as a strategic gateway between Africa, the Middle East, and Europe. Consequently, the</w:t>
      </w:r>
      <w:r>
        <w:t xml:space="preserve"> </w:t>
      </w:r>
      <w:r>
        <w:rPr>
          <w:bCs/>
          <w:b/>
        </w:rPr>
        <w:t xml:space="preserve">Banker</w:t>
      </w:r>
      <w:r>
        <w:t xml:space="preserve"> </w:t>
      </w:r>
      <w:r>
        <w:t xml:space="preserve">in this city often handles complex international trade finance transactions. Letters of credit, currency hedging for importers and exporters, and cross-border payment systems are daily operations in many Cairo-based banks.</w:t>
      </w:r>
    </w:p>
    <w:p>
      <w:pPr>
        <w:pStyle w:val="BodyText"/>
      </w:pPr>
      <w:r>
        <w:t xml:space="preserve">The</w:t>
      </w:r>
      <w:r>
        <w:t xml:space="preserve"> </w:t>
      </w:r>
      <w:r>
        <w:rPr>
          <w:bCs/>
          <w:b/>
        </w:rPr>
        <w:t xml:space="preserve">Banker</w:t>
      </w:r>
      <w:r>
        <w:t xml:space="preserve"> </w:t>
      </w:r>
      <w:r>
        <w:t xml:space="preserve">must possess a nuanced understanding of international regulations, such as anti-money laundering (AML) laws and Know Your Customer (KYC) protocols. Their expertise ensures that transactions comply with global standards while facilitating the flow of goods that are vital to the local economy. In times of regional instability or global supply chain disruptions, the</w:t>
      </w:r>
      <w:r>
        <w:t xml:space="preserve"> </w:t>
      </w:r>
      <w:r>
        <w:rPr>
          <w:bCs/>
          <w:b/>
        </w:rPr>
        <w:t xml:space="preserve">Banker</w:t>
      </w:r>
      <w:r>
        <w:t xml:space="preserve"> </w:t>
      </w:r>
      <w:r>
        <w:t xml:space="preserve">in</w:t>
      </w:r>
      <w:r>
        <w:t xml:space="preserve"> </w:t>
      </w:r>
      <w:r>
        <w:rPr>
          <w:bCs/>
          <w:b/>
        </w:rPr>
        <w:t xml:space="preserve">Egypt Cairo</w:t>
      </w:r>
      <w:r>
        <w:t xml:space="preserve"> </w:t>
      </w:r>
      <w:r>
        <w:t xml:space="preserve">becomes a diplomat of commerce, finding creative financial solutions to keep trade moving and businesses operational.</w:t>
      </w:r>
    </w:p>
    <w:bookmarkEnd w:id="23"/>
    <w:bookmarkStart w:id="24" w:name="Xba727f5d9ad705e1ac9adf19ea010872fd351cf"/>
    <w:p>
      <w:pPr>
        <w:pStyle w:val="Heading2"/>
      </w:pPr>
      <w:r>
        <w:t xml:space="preserve">The Human Element: Trust and Relationship Management</w:t>
      </w:r>
    </w:p>
    <w:p>
      <w:pPr>
        <w:pStyle w:val="FirstParagraph"/>
      </w:pPr>
      <w:r>
        <w:t xml:space="preserve">Beyond technology and regulation, the essence of banking remains human. In</w:t>
      </w:r>
      <w:r>
        <w:t xml:space="preserve"> </w:t>
      </w:r>
      <w:r>
        <w:rPr>
          <w:bCs/>
          <w:b/>
        </w:rPr>
        <w:t xml:space="preserve">Egypt Cairo</w:t>
      </w:r>
      <w:r>
        <w:t xml:space="preserve">, business culture is heavily relationship-based. The concept of trust (*thiqa*) is paramount. A</w:t>
      </w:r>
      <w:r>
        <w:t xml:space="preserve"> </w:t>
      </w:r>
      <w:r>
        <w:rPr>
          <w:bCs/>
          <w:b/>
        </w:rPr>
        <w:t xml:space="preserve">Banker</w:t>
      </w:r>
      <w:r>
        <w:t xml:space="preserve"> </w:t>
      </w:r>
      <w:r>
        <w:t xml:space="preserve">here must cultivate long-term relationships with clients, understanding not just their financial needs but their cultural and personal contexts.</w:t>
      </w:r>
    </w:p>
    <w:p>
      <w:pPr>
        <w:pStyle w:val="BodyText"/>
      </w:pPr>
      <w:r>
        <w:t xml:space="preserve">This interpersonal aspect distinguishes the</w:t>
      </w:r>
      <w:r>
        <w:t xml:space="preserve"> </w:t>
      </w:r>
      <w:r>
        <w:rPr>
          <w:bCs/>
          <w:b/>
        </w:rPr>
        <w:t xml:space="preserve">Banker</w:t>
      </w:r>
      <w:r>
        <w:t xml:space="preserve"> </w:t>
      </w:r>
      <w:r>
        <w:t xml:space="preserve">in</w:t>
      </w:r>
      <w:r>
        <w:t xml:space="preserve"> </w:t>
      </w:r>
      <w:r>
        <w:rPr>
          <w:bCs/>
          <w:b/>
        </w:rPr>
        <w:t xml:space="preserve">Egypt CairoBanker</w:t>
      </w:r>
    </w:p>
    <w:bookmarkEnd w:id="24"/>
    <w:bookmarkStart w:id="25" w:name="X4740d52ea3a17ceb9264ee7cbc16250a2885824"/>
    <w:p>
      <w:pPr>
        <w:pStyle w:val="Heading2"/>
      </w:pPr>
      <w:r>
        <w:t xml:space="preserve">Conclusion: The Future of Banking in Egypt Cairo</w:t>
      </w:r>
    </w:p>
    <w:p>
      <w:pPr>
        <w:pStyle w:val="FirstParagraph"/>
      </w:pPr>
      <w:r>
        <w:t xml:space="preserve">In conclusion, the</w:t>
      </w:r>
      <w:r>
        <w:t xml:space="preserve"> </w:t>
      </w:r>
      <w:r>
        <w:rPr>
          <w:bCs/>
          <w:b/>
        </w:rPr>
        <w:t xml:space="preserve">Banker</w:t>
      </w:r>
      <w:r>
        <w:t xml:space="preserve"> </w:t>
      </w:r>
      <w:r>
        <w:t xml:space="preserve">in</w:t>
      </w:r>
    </w:p>
    <w:p>
      <w:pPr>
        <w:pStyle w:val="BodyText"/>
      </w:pPr>
      <w:r>
        <w:t xml:space="preserve">Egypt CairoBankerEgypt Cairo.</w:t>
      </w:r>
    </w:p>
    <w:p>
      <w:pPr>
        <w:pStyle w:val="BodyText"/>
      </w:pPr>
      <w:r>
        <w:t xml:space="preserve">As the region continues to integrate into the global economy, the skills required of a</w:t>
      </w:r>
    </w:p>
    <w:p>
      <w:pPr>
        <w:pStyle w:val="BodyText"/>
      </w:pPr>
      <w:r>
        <w:t xml:space="preserve">BankerEgypt Cairo, the success of its banking sector is synonymous with its economic prosperity. Therefore, supporting and evolving the role of the</w:t>
      </w:r>
    </w:p>
    <w:p>
      <w:pPr>
        <w:pStyle w:val="BodyText"/>
      </w:pPr>
      <w:r>
        <w:t xml:space="preserve">Banker is not merely a corporate imperative but a national necessity for sustained development in this historic yet forward-looking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Egypt Cairo</dc:title>
  <dc:creator/>
  <dc:language>en</dc:language>
  <cp:keywords/>
  <dcterms:created xsi:type="dcterms:W3CDTF">2026-07-29T09:54:06Z</dcterms:created>
  <dcterms:modified xsi:type="dcterms:W3CDTF">2026-07-29T09:54:06Z</dcterms:modified>
</cp:coreProperties>
</file>

<file path=docProps/custom.xml><?xml version="1.0" encoding="utf-8"?>
<Properties xmlns="http://schemas.openxmlformats.org/officeDocument/2006/custom-properties" xmlns:vt="http://schemas.openxmlformats.org/officeDocument/2006/docPropsVTypes"/>
</file>