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a9e590bb9bd0ff11fda8bf2fd1a0394a7c21100"/>
    <w:p>
      <w:pPr>
        <w:pStyle w:val="Heading1"/>
      </w:pPr>
      <w:r>
        <w:t xml:space="preserve">The Modern Banker in South Africa Cape Town: A Nexus of Tradition, Innovation, and Responsibility</w:t>
      </w:r>
    </w:p>
    <w:p>
      <w:pPr>
        <w:pStyle w:val="FirstParagraph"/>
      </w:pPr>
      <w:r>
        <w:t xml:space="preserve">In the vibrant heart of the Western Cape, where the Table Mountain looms over a bustling city of diverse cultures and rapid economic growth, the role of financial professionals has evolved significantly. The</w:t>
      </w:r>
      <w:r>
        <w:t xml:space="preserve"> </w:t>
      </w:r>
      <w:r>
        <w:t xml:space="preserve">Banker</w:t>
      </w:r>
      <w:r>
        <w:t xml:space="preserve"> </w:t>
      </w:r>
      <w:r>
        <w:t xml:space="preserve">in this region is no longer merely a custodian of vaults and issuer of loans; they have become strategic partners in economic development, technological innovators, and critical agents of social stability. To understand the contemporary financial landscape in</w:t>
      </w:r>
      <w:r>
        <w:t xml:space="preserve"> </w:t>
      </w:r>
      <w:r>
        <w:t xml:space="preserve">South Africa Cape Town</w:t>
      </w:r>
      <w:r>
        <w:t xml:space="preserve">, one must examine how the traditional ethos of banking intersects with the unique socio-economic realities, digital transformations, and regulatory frameworks that define this specific geographic and cultural context.</w:t>
      </w:r>
    </w:p>
    <w:bookmarkStart w:id="20" w:name="X9f04c0b91bd3a8fa24424ef501300f3fe6d6004"/>
    <w:p>
      <w:pPr>
        <w:pStyle w:val="Heading2"/>
      </w:pPr>
      <w:r>
        <w:t xml:space="preserve">The Historical Context and Economic Landscape</w:t>
      </w:r>
    </w:p>
    <w:p>
      <w:pPr>
        <w:pStyle w:val="FirstParagraph"/>
      </w:pPr>
      <w:r>
        <w:t xml:space="preserve">To appreciate the current state of banking in Cape Town, it is imperative to acknowledge its historical backdrop. South Africa possesses one of the most sophisticated financial sectors in Africa, characterized by large, well-capitalized banks that are globally competitive. However, this sophistication exists within a complex environment marked by inequality and legacy disparities from the apartheid era. For a</w:t>
      </w:r>
      <w:r>
        <w:t xml:space="preserve"> </w:t>
      </w:r>
      <w:r>
        <w:t xml:space="preserve">Banker</w:t>
      </w:r>
      <w:r>
        <w:t xml:space="preserve"> </w:t>
      </w:r>
      <w:r>
        <w:t xml:space="preserve">operating in Cape Town today, this history is not just background noise; it is a central factor in every decision made.</w:t>
      </w:r>
    </w:p>
    <w:p>
      <w:pPr>
        <w:pStyle w:val="BodyText"/>
      </w:pPr>
      <w:r>
        <w:t xml:space="preserve">Cape Town serves as a significant economic hub for the Southern Hemisphere, acting as both an industrial and financial center. The city’s economy is driven by tourism, wine production, technology startups, and manufacturing. Consequently, the</w:t>
      </w:r>
      <w:r>
        <w:t xml:space="preserve"> </w:t>
      </w:r>
      <w:r>
        <w:t xml:space="preserve">Banker</w:t>
      </w:r>
      <w:r>
        <w:t xml:space="preserve"> </w:t>
      </w:r>
      <w:r>
        <w:t xml:space="preserve">must possess a nuanced understanding of these diverse sectors. Whether assessing risk for a small tourism enterprise in the City Bowl or financing expansion for agricultural ventures in the surrounding Winelands, the banker’s expertise must be tailored to local realities. This regional specificity distinguishes banking in Cape Town from other major financial centers like Johannesburg, highlighting the need for localized knowledge within</w:t>
      </w:r>
      <w:r>
        <w:t xml:space="preserve"> </w:t>
      </w:r>
      <w:r>
        <w:t xml:space="preserve">South Africa Cape Town</w:t>
      </w:r>
      <w:r>
        <w:t xml:space="preserve">.</w:t>
      </w:r>
    </w:p>
    <w:bookmarkEnd w:id="20"/>
    <w:bookmarkStart w:id="21" w:name="X61f2c0a79ed62af57fffb89796e011c855d38cc"/>
    <w:p>
      <w:pPr>
        <w:pStyle w:val="Heading2"/>
      </w:pPr>
      <w:r>
        <w:t xml:space="preserve">Digital Transformation and Financial Inclusion</w:t>
      </w:r>
    </w:p>
    <w:p>
      <w:pPr>
        <w:pStyle w:val="FirstParagraph"/>
      </w:pPr>
      <w:r>
        <w:t xml:space="preserve">The advent of digital banking has revolutionized the profession globally, but in South Africa, it carries additional weight regarding financial inclusion. Historically excluded populations now have unprecedented access to financial services through mobile platforms. For the modern</w:t>
      </w:r>
      <w:r>
        <w:t xml:space="preserve"> </w:t>
      </w:r>
      <w:r>
        <w:t xml:space="preserve">Banker</w:t>
      </w:r>
      <w:r>
        <w:t xml:space="preserve">, this shift represents both an opportunity and a challenge. Technology allows banks to reach underserved communities in townships such as Khayelitsha or Mitchells Plain, providing essential services like micro-lending, savings accounts, and insurance.</w:t>
      </w:r>
    </w:p>
    <w:p>
      <w:pPr>
        <w:pStyle w:val="BodyText"/>
      </w:pPr>
      <w:r>
        <w:t xml:space="preserve">However, the digital divide remains a critical issue. While Cape Town is increasingly becoming a "smart city," not all residents have equal access to high-speed internet or smartphones. Therefore, the role of the</w:t>
      </w:r>
      <w:r>
        <w:t xml:space="preserve"> </w:t>
      </w:r>
      <w:r>
        <w:t xml:space="preserve">Banker</w:t>
      </w:r>
      <w:r>
        <w:t xml:space="preserve"> </w:t>
      </w:r>
      <w:r>
        <w:t xml:space="preserve">involves bridging this gap through educational initiatives and user-friendly interfaces that cater to varying levels of digital literacy. In</w:t>
      </w:r>
      <w:r>
        <w:t xml:space="preserve"> </w:t>
      </w:r>
      <w:r>
        <w:t xml:space="preserve">South Africa Cape Town</w:t>
      </w:r>
      <w:r>
        <w:t xml:space="preserve">, banks are increasingly investing in branchless banking strategies while simultaneously maintaining physical presence in key community hubs to build trust. This hybrid approach ensures that technological advancement does not come at the cost of human connection and accessibility.</w:t>
      </w:r>
    </w:p>
    <w:bookmarkEnd w:id="21"/>
    <w:bookmarkStart w:id="22" w:name="X7093bf5586f2de39b22f1963d338d02d4cea6fd"/>
    <w:p>
      <w:pPr>
        <w:pStyle w:val="Heading2"/>
      </w:pPr>
      <w:r>
        <w:t xml:space="preserve">Regulatory Compliance and Ethical Leadership</w:t>
      </w:r>
    </w:p>
    <w:p>
      <w:pPr>
        <w:pStyle w:val="FirstParagraph"/>
      </w:pPr>
      <w:r>
        <w:t xml:space="preserve">The regulatory environment in South Africa is stringent, overseen by bodies such as the South African Reserve Bank (SARB) and the Prudential Authority. For any</w:t>
      </w:r>
      <w:r>
        <w:t xml:space="preserve"> </w:t>
      </w:r>
      <w:r>
        <w:t xml:space="preserve">Banker</w:t>
      </w:r>
      <w:r>
        <w:t xml:space="preserve">, compliance is not optional; it is the foundation of operational integrity. Post-2008 global financial crises and subsequent domestic scandals have heightened scrutiny on ethical conduct and corporate governance.</w:t>
      </w:r>
    </w:p>
    <w:p>
      <w:pPr>
        <w:pStyle w:val="BodyText"/>
      </w:pPr>
      <w:r>
        <w:t xml:space="preserve">In Cape Town, this regulatory framework intersects with broader national goals such as Broad-Based Black Economic Empowerment (B-BBEE). A successful</w:t>
      </w:r>
      <w:r>
        <w:t xml:space="preserve"> </w:t>
      </w:r>
      <w:r>
        <w:t xml:space="preserve">Banker</w:t>
      </w:r>
      <w:r>
        <w:t xml:space="preserve"> </w:t>
      </w:r>
      <w:r>
        <w:t xml:space="preserve">must actively contribute to economic transformation by lending to historically disadvantaged individuals and supporting black-owned businesses. This goes beyond mere box-ticking exercises; it requires genuine strategic alignment with the developmental needs of</w:t>
      </w:r>
      <w:r>
        <w:t xml:space="preserve"> </w:t>
      </w:r>
      <w:r>
        <w:t xml:space="preserve">South Africa Cape Town</w:t>
      </w:r>
      <w:r>
        <w:t xml:space="preserve">. Banks are increasingly acting as catalysts for entrepreneurship, providing not just capital but also mentorship and business development support to ensure that funded ventures can thrive in a competitive market.</w:t>
      </w:r>
    </w:p>
    <w:bookmarkEnd w:id="22"/>
    <w:bookmarkStart w:id="23" w:name="Xc3131b44cc6e0c52c0f0ebe61437dcc9cc59f37"/>
    <w:p>
      <w:pPr>
        <w:pStyle w:val="Heading2"/>
      </w:pPr>
      <w:r>
        <w:t xml:space="preserve">Sustainability and Environmental Responsibility</w:t>
      </w:r>
    </w:p>
    <w:p>
      <w:pPr>
        <w:pStyle w:val="FirstParagraph"/>
      </w:pPr>
      <w:r>
        <w:t xml:space="preserve">Another defining characteristic of the contemporary</w:t>
      </w:r>
      <w:r>
        <w:t xml:space="preserve"> </w:t>
      </w:r>
      <w:r>
        <w:t xml:space="preserve">Banker</w:t>
      </w:r>
      <w:r>
        <w:t xml:space="preserve"> </w:t>
      </w:r>
      <w:r>
        <w:t xml:space="preserve">in Cape Town is the emphasis on environmental, social, and governance (ESG) criteria. As a city facing severe water scarcity challenges and contributing to global climate discussions, Cape Town is at the forefront of sustainability discourse. Banks are responding by integrating ESG factors into their lending decisions.</w:t>
      </w:r>
    </w:p>
    <w:p>
      <w:pPr>
        <w:pStyle w:val="BodyText"/>
      </w:pPr>
      <w:r>
        <w:t xml:space="preserve">This means prioritizing green financing options for renewable energy projects, sustainable agriculture, and eco-friendly infrastructure development. A forward-thinking</w:t>
      </w:r>
      <w:r>
        <w:t xml:space="preserve"> </w:t>
      </w:r>
      <w:r>
        <w:t xml:space="preserve">Banker</w:t>
      </w:r>
      <w:r>
        <w:t xml:space="preserve"> </w:t>
      </w:r>
      <w:r>
        <w:t xml:space="preserve">recognizes that long-term profitability is inextricably linked to environmental stewardship. By investing in sustainable initiatives within</w:t>
      </w:r>
      <w:r>
        <w:t xml:space="preserve"> </w:t>
      </w:r>
      <w:r>
        <w:t xml:space="preserve">South Africa Cape Town</w:t>
      </w:r>
      <w:r>
        <w:t xml:space="preserve">, banks help mitigate climate risks while supporting the region’s transition toward a green economy. This aligns with global trends but is particularly urgent given local environmental pressures, making sustainability a core competency for financial professionals in the area.</w:t>
      </w:r>
    </w:p>
    <w:bookmarkEnd w:id="23"/>
    <w:bookmarkStart w:id="24" w:name="X9f1610bbcff997adb2ce9eb985ae21f3f5b6741"/>
    <w:p>
      <w:pPr>
        <w:pStyle w:val="Heading2"/>
      </w:pPr>
      <w:r>
        <w:t xml:space="preserve">The Human Element: Community Engagement and Trust</w:t>
      </w:r>
    </w:p>
    <w:p>
      <w:pPr>
        <w:pStyle w:val="FirstParagraph"/>
      </w:pPr>
      <w:r>
        <w:t xml:space="preserve">Despite technological advancements and regulatory complexities, the essence of banking remains rooted in trust. In a city known for its cultural diversity—often referred to as the "Cape of Good Hope" where continents meet—the ability to build relationships across cultural lines is vital. The modern</w:t>
      </w:r>
      <w:r>
        <w:t xml:space="preserve"> </w:t>
      </w:r>
      <w:r>
        <w:t xml:space="preserve">Banker</w:t>
      </w:r>
      <w:r>
        <w:t xml:space="preserve"> </w:t>
      </w:r>
      <w:r>
        <w:t xml:space="preserve">must be culturally competent, understanding the diverse perspectives and needs of clients from various backgrounds.</w:t>
      </w:r>
    </w:p>
    <w:p>
      <w:pPr>
        <w:pStyle w:val="BodyText"/>
      </w:pPr>
      <w:r>
        <w:t xml:space="preserve">Community engagement is another crucial aspect. Banks in Cape Town are increasingly involved in social projects, ranging from education support to healthcare initiatives. This corporate citizenship helps build brand loyalty and strengthens the social fabric of</w:t>
      </w:r>
      <w:r>
        <w:t xml:space="preserve"> </w:t>
      </w:r>
      <w:r>
        <w:t xml:space="preserve">South Africa Cape Town</w:t>
      </w:r>
      <w:r>
        <w:t xml:space="preserve">. By demonstrating a commitment to societal well-being beyond profit maximization, bankers can foster deeper connections with their clients and contribute to a more inclusive society.</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Banker</w:t>
      </w:r>
      <w:r>
        <w:t xml:space="preserve"> </w:t>
      </w:r>
      <w:r>
        <w:t xml:space="preserve">in Cape Town is multifaceted and dynamic. It requires a blend of traditional financial acumen, technological savvy, regulatory compliance, and a deep commitment to social responsibility. Operating within the unique context of</w:t>
      </w:r>
      <w:r>
        <w:t xml:space="preserve"> </w:t>
      </w:r>
      <w:r>
        <w:t xml:space="preserve">South Africa Cape Town</w:t>
      </w:r>
      <w:r>
        <w:t xml:space="preserve">, these professionals must navigate historical legacies, embrace digital innovation, promote sustainability, and foster inclusive growth. As the city continues to evolve as a global hub for finance and technology, the banker will remain a pivotal figure in shaping its economic future. Ultimately, success in this field depends not only on balancing ledgers but also on balancing the diverse needs of society, ensuring that financial services serve as a tool for empowerment and development across</w:t>
      </w:r>
      <w:r>
        <w:t xml:space="preserve"> </w:t>
      </w:r>
      <w:r>
        <w:t xml:space="preserve">South Africa Cape Town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South Africa Cape Town</dc:title>
  <dc:creator/>
  <dc:language>en</dc:language>
  <cp:keywords/>
  <dcterms:created xsi:type="dcterms:W3CDTF">2026-07-29T21:11:04Z</dcterms:created>
  <dcterms:modified xsi:type="dcterms:W3CDTF">2026-07-29T21:11:04Z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