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in</w:t>
      </w:r>
      <w:r>
        <w:t xml:space="preserve"> </w:t>
      </w:r>
      <w:r>
        <w:t xml:space="preserve">Uganda</w:t>
      </w:r>
      <w:r>
        <w:t xml:space="preserve"> </w:t>
      </w:r>
      <w:r>
        <w:t xml:space="preserve">Kampala</w:t>
      </w:r>
    </w:p>
    <w:bookmarkStart w:id="26" w:name="X9cf62536f3a67256c0baccefecc74d5bcc049f8"/>
    <w:p>
      <w:pPr>
        <w:pStyle w:val="Heading1"/>
      </w:pPr>
      <w:r>
        <w:t xml:space="preserve">The Evolving Role of the Banker in Uganda Kampala</w:t>
      </w:r>
    </w:p>
    <w:p>
      <w:pPr>
        <w:pStyle w:val="FirstParagraph"/>
      </w:pPr>
      <w:r>
        <w:t xml:space="preserve">Abstract: This essay explores the multifaceted role of the banker within the specific socio-economic context of Uganda Kampala. It examines how traditional banking practices intersect with digital innovation, regulatory frameworks, and cultural expectations in one of Africa’s most dynamic urban centers.</w:t>
      </w:r>
    </w:p>
    <w:bookmarkStart w:id="20" w:name="introduction"/>
    <w:p>
      <w:pPr>
        <w:pStyle w:val="Heading2"/>
      </w:pPr>
      <w:r>
        <w:t xml:space="preserve">Introduction</w:t>
      </w:r>
    </w:p>
    <w:p>
      <w:pPr>
        <w:pStyle w:val="FirstParagraph"/>
      </w:pPr>
      <w:r>
        <w:t xml:space="preserve">The financial sector serves as the backbone of any thriving economy, acting as the primary conduit for capital flow, investment, and economic stability. In this complex ecosystem, the figure of the</w:t>
      </w:r>
      <w:r>
        <w:t xml:space="preserve"> </w:t>
      </w:r>
      <w:r>
        <w:t xml:space="preserve">Banker</w:t>
      </w:r>
      <w:r>
        <w:t xml:space="preserve"> </w:t>
      </w:r>
      <w:r>
        <w:t xml:space="preserve">stands out not merely as a custodian of funds but as a strategic advisor and an agent of change. Nowhere is this transformation more palpable than in Uganda Kampala, the bustling capital city that serves as the commercial hub for East Africa. The landscape of banking in</w:t>
      </w:r>
      <w:r>
        <w:t xml:space="preserve"> </w:t>
      </w:r>
      <w:r>
        <w:t xml:space="preserve">Uganda Kampala</w:t>
      </w:r>
      <w:r>
        <w:t xml:space="preserve"> </w:t>
      </w:r>
      <w:r>
        <w:t xml:space="preserve">has undergone a radical shift over the past two decades, driven by technological advancements, regulatory reforms by the Bank of Uganda, and a rapidly growing population with diverse financial needs. This essay argues that the modern banker in this region must transcend traditional transactional roles to become integral partners in national development, leveraging digital tools while maintaining deep community roots.</w:t>
      </w:r>
    </w:p>
    <w:bookmarkEnd w:id="20"/>
    <w:bookmarkStart w:id="21" w:name="Xa1a71571e52815048ce307e61d8f60e65a4a97a"/>
    <w:p>
      <w:pPr>
        <w:pStyle w:val="Heading2"/>
      </w:pPr>
      <w:r>
        <w:t xml:space="preserve">The Historical Context and Cultural Shift</w:t>
      </w:r>
    </w:p>
    <w:p>
      <w:pPr>
        <w:pStyle w:val="FirstParagraph"/>
      </w:pPr>
      <w:r>
        <w:t xml:space="preserve">To understand the current position of the</w:t>
      </w:r>
      <w:r>
        <w:t xml:space="preserve"> </w:t>
      </w:r>
      <w:r>
        <w:t xml:space="preserve">Banker</w:t>
      </w:r>
      <w:r>
        <w:t xml:space="preserve">, one must appreciate the historical trajectory of finance in Uganda. For much of the late 20th century, banking was an elite service, inaccessible to the majority of citizens who relied on informal savings groups known locally as "chamas" or community-based financial structures. However, with economic liberalization and stabilization efforts initiated in the 1980s and 1990s, formal banking began to penetrate deeper into society.</w:t>
      </w:r>
      <w:r>
        <w:t xml:space="preserve"> </w:t>
      </w:r>
      <w:r>
        <w:t xml:space="preserve">Uganda Kampala</w:t>
      </w:r>
      <w:r>
        <w:t xml:space="preserve">, being the epicenter of government activity and corporate headquarters, witnessed a surge in commercial banks opening branches along bustling streets like Parake Street and Entebbe Road.</w:t>
      </w:r>
    </w:p>
    <w:p>
      <w:pPr>
        <w:pStyle w:val="BodyText"/>
      </w:pPr>
      <w:r>
        <w:t xml:space="preserve">The cultural perception of the banker has shifted from one of distant authority to that of a necessary partner for personal and business growth. Today, the average Ugandan citizen in</w:t>
      </w:r>
      <w:r>
        <w:t xml:space="preserve"> </w:t>
      </w:r>
      <w:r>
        <w:t xml:space="preserve">Uganda Kampala</w:t>
      </w:r>
      <w:r>
        <w:t xml:space="preserve"> </w:t>
      </w:r>
      <w:r>
        <w:t xml:space="preserve">interacts with banking services frequently, whether for salary deposits, mobile money interoperability, or small enterprise loans. This cultural shift demands that bankers possess not only financial acumen but also high emotional intelligence and cultural sensitivity to navigate the diverse ethnic and social fabrics of the city.</w:t>
      </w:r>
    </w:p>
    <w:bookmarkEnd w:id="21"/>
    <w:bookmarkStart w:id="22" w:name="X61f2c0a79ed62af57fffb89796e011c855d38cc"/>
    <w:p>
      <w:pPr>
        <w:pStyle w:val="Heading2"/>
      </w:pPr>
      <w:r>
        <w:t xml:space="preserve">Digital Transformation and Financial Inclusion</w:t>
      </w:r>
    </w:p>
    <w:p>
      <w:pPr>
        <w:pStyle w:val="FirstParagraph"/>
      </w:pPr>
      <w:r>
        <w:t xml:space="preserve">The most significant disruptor in the banking industry globally, and specifically in</w:t>
      </w:r>
      <w:r>
        <w:t xml:space="preserve"> </w:t>
      </w:r>
      <w:r>
        <w:t xml:space="preserve">Uganda Kampala</w:t>
      </w:r>
      <w:r>
        <w:t xml:space="preserve">, is digital transformation. The rise of Mobile Network Operators (MNOs) like MTN and Airtel introduced mobile money services that revolutionized financial inclusion. In response, traditional bankers were forced to adapt or risk obsolescence. The modern banker in</w:t>
      </w:r>
      <w:r>
        <w:t xml:space="preserve"> </w:t>
      </w:r>
      <w:r>
        <w:t xml:space="preserve">Uganda Kampala</w:t>
      </w:r>
      <w:r>
        <w:t xml:space="preserve"> </w:t>
      </w:r>
      <w:r>
        <w:t xml:space="preserve">is now expected to be a tech-savvy professional who understands the intricacies of USSD codes, mobile banking apps, and API integrations.</w:t>
      </w:r>
    </w:p>
    <w:p>
      <w:pPr>
        <w:pStyle w:val="BodyText"/>
      </w:pPr>
      <w:r>
        <w:t xml:space="preserve">This digital shift has allowed bankers to reach customers beyond the physical confines of their branches. In</w:t>
      </w:r>
      <w:r>
        <w:t xml:space="preserve"> </w:t>
      </w:r>
      <w:r>
        <w:t xml:space="preserve">Uganda Kampala</w:t>
      </w:r>
      <w:r>
        <w:t xml:space="preserve">, traffic congestion is a known challenge; thus, the ability to conduct banking transactions remotely is not just a convenience but a necessity. Bankers are now tasked with educating clients on cybersecurity, digital literacy, and the safe use of fintech solutions. The role has expanded from managing ledgers to managing data relationships. For instance, big data analytics allows bankers in</w:t>
      </w:r>
      <w:r>
        <w:t xml:space="preserve"> </w:t>
      </w:r>
      <w:r>
        <w:t xml:space="preserve">Uganda Kampala</w:t>
      </w:r>
      <w:r>
        <w:t xml:space="preserve"> </w:t>
      </w:r>
      <w:r>
        <w:t xml:space="preserve">to assess creditworthiness based on transaction history rather than just collateral, thereby enabling more SMEs (Small and Medium Enterprises) to access capital.</w:t>
      </w:r>
    </w:p>
    <w:bookmarkEnd w:id="22"/>
    <w:bookmarkStart w:id="23" w:name="X3f32935755999ebe67d4b224f940960aa1b1915"/>
    <w:p>
      <w:pPr>
        <w:pStyle w:val="Heading2"/>
      </w:pPr>
      <w:r>
        <w:t xml:space="preserve">Regulatory Compliance and Ethical Responsibilities</w:t>
      </w:r>
    </w:p>
    <w:p>
      <w:pPr>
        <w:pStyle w:val="FirstParagraph"/>
      </w:pPr>
      <w:r>
        <w:t xml:space="preserve">The operating environment for the banker in</w:t>
      </w:r>
      <w:r>
        <w:t xml:space="preserve"> </w:t>
      </w:r>
      <w:r>
        <w:t xml:space="preserve">Uganda Kampala</w:t>
      </w:r>
      <w:r>
        <w:t xml:space="preserve"> </w:t>
      </w:r>
      <w:r>
        <w:t xml:space="preserve">is governed by strict regulatory frameworks enforced primarily by the Bank of Uganda. These regulations are designed to ensure stability, prevent money laundering, and protect consumer rights. Consequently, the banker plays a critical role as a compliance officer within their institutions. They must stay abreast of changing laws regarding Know Your Customer (KYC) procedures, anti-money laundering (AML) protocols, and foreign exchange controls.</w:t>
      </w:r>
    </w:p>
    <w:p>
      <w:pPr>
        <w:pStyle w:val="BodyText"/>
      </w:pPr>
      <w:r>
        <w:t xml:space="preserve">Ethics remain paramount in this profession. In a competitive market like</w:t>
      </w:r>
      <w:r>
        <w:t xml:space="preserve"> </w:t>
      </w:r>
      <w:r>
        <w:t xml:space="preserve">Uganda Kampala</w:t>
      </w:r>
      <w:r>
        <w:t xml:space="preserve">, where banks vie for limited deposits and loans, there is pressure to engage in aggressive lending or misleading sales practices. However, the prudent banker recognizes that long-term trust is built on transparency and integrity. By adhering to ethical standards, bankers contribute to the overall stability of the financial system in</w:t>
      </w:r>
      <w:r>
        <w:t xml:space="preserve"> </w:t>
      </w:r>
      <w:r>
        <w:t xml:space="preserve">Uganda Kampala</w:t>
      </w:r>
      <w:r>
        <w:t xml:space="preserve">, fostering an environment where investors feel secure and depositors are confident in their savings.</w:t>
      </w:r>
    </w:p>
    <w:bookmarkEnd w:id="23"/>
    <w:bookmarkStart w:id="24" w:name="X2ada39ee09b16ed28d44f7f3f5a416648445a9b"/>
    <w:p>
      <w:pPr>
        <w:pStyle w:val="Heading2"/>
      </w:pPr>
      <w:r>
        <w:t xml:space="preserve">Social Responsibility and National Development</w:t>
      </w:r>
    </w:p>
    <w:p>
      <w:pPr>
        <w:pStyle w:val="FirstParagraph"/>
      </w:pPr>
      <w:r>
        <w:t xml:space="preserve">Beyond profit margins, the banker in</w:t>
      </w:r>
      <w:r>
        <w:t xml:space="preserve"> </w:t>
      </w:r>
      <w:r>
        <w:t xml:space="preserve">Uganda Kampala</w:t>
      </w:r>
      <w:r>
        <w:t xml:space="preserve"> </w:t>
      </w:r>
      <w:r>
        <w:t xml:space="preserve">bears a social responsibility to contribute to national development. Uganda faces challenges such as youth unemployment, infrastructure deficits, and agricultural inefficiencies. Bankers are uniquely positioned to address these issues through targeted lending products. For example, agri-banking initiatives can provide farmers with the capital needed for modern machinery and seeds, boosting food security.</w:t>
      </w:r>
    </w:p>
    <w:p>
      <w:pPr>
        <w:pStyle w:val="BodyText"/>
      </w:pPr>
      <w:r>
        <w:t xml:space="preserve">In</w:t>
      </w:r>
      <w:r>
        <w:t xml:space="preserve"> </w:t>
      </w:r>
      <w:r>
        <w:t xml:space="preserve">Uganda Kampala</w:t>
      </w:r>
      <w:r>
        <w:t xml:space="preserve">, this is evident in the growing trend of green banking and social impact investing. Banks are increasingly financing renewable energy projects, affordable housing schemes, and educational loans. The banker acts as a catalyst for social mobility, enabling individuals from humble beginnings to start businesses or pursue higher education. This developmental role aligns with Uganda’s Vision 2040, which aims to transform the country from a peasant-based economy to a modern and prosperous nation.</w:t>
      </w:r>
    </w:p>
    <w:bookmarkEnd w:id="24"/>
    <w:bookmarkStart w:id="25" w:name="conclusion"/>
    <w:p>
      <w:pPr>
        <w:pStyle w:val="Heading2"/>
      </w:pPr>
      <w:r>
        <w:t xml:space="preserve">Conclusion</w:t>
      </w:r>
    </w:p>
    <w:p>
      <w:pPr>
        <w:pStyle w:val="FirstParagraph"/>
      </w:pPr>
      <w:r>
        <w:t xml:space="preserve">In conclusion, the role of the banker in</w:t>
      </w:r>
      <w:r>
        <w:t xml:space="preserve"> </w:t>
      </w:r>
      <w:r>
        <w:t xml:space="preserve">Uganda Kampala</w:t>
      </w:r>
      <w:r>
        <w:t xml:space="preserve"> </w:t>
      </w:r>
      <w:r>
        <w:t xml:space="preserve">is dynamic, complex, and indispensable. It has evolved from simple custodianship of wealth to a multifaceted profession encompassing technological expertise, ethical stewardship, and developmental leadership. As</w:t>
      </w:r>
      <w:r>
        <w:t xml:space="preserve"> </w:t>
      </w:r>
      <w:r>
        <w:t xml:space="preserve">Uganda Kampala</w:t>
      </w:r>
      <w:r>
        <w:t xml:space="preserve"> </w:t>
      </w:r>
      <w:r>
        <w:t xml:space="preserve">continues to urbanize and modernize, the demands on bankers will only increase. They must remain agile in adopting new technologies while staying grounded in the cultural realities of their clients. Ultimately, a successful banker is not just one who maximizes returns for shareholders but one who fosters financial inclusion, drives economic growth, and builds trust within the vibrant community of</w:t>
      </w:r>
      <w:r>
        <w:t xml:space="preserve"> </w:t>
      </w:r>
      <w:r>
        <w:t xml:space="preserve">Uganda Kampala</w:t>
      </w:r>
      <w:r>
        <w:t xml:space="preserve">. The future of Uganda’s economy relies heavily on the ability of these financial professionals to adapt, innovate, and serve with integrity.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in Uganda Kampala</dc:title>
  <dc:creator/>
  <dc:language>en</dc:language>
  <cp:keywords/>
  <dcterms:created xsi:type="dcterms:W3CDTF">2026-07-29T06:37:10Z</dcterms:created>
  <dcterms:modified xsi:type="dcterms:W3CDTF">2026-07-29T06:37:10Z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