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Islamabad</w:t>
      </w:r>
    </w:p>
    <w:bookmarkStart w:id="25" w:name="X7b0d00dac6b4ed8e2827ca55c05d90210ca795b"/>
    <w:p>
      <w:pPr>
        <w:pStyle w:val="Heading1"/>
      </w:pPr>
      <w:r>
        <w:t xml:space="preserve">The Vital Role of a Biologist in the Context of Pakistan Islamabad</w:t>
      </w:r>
    </w:p>
    <w:p>
      <w:pPr>
        <w:pStyle w:val="FirstParagraph"/>
      </w:pPr>
      <w:r>
        <w:rPr>
          <w:bCs/>
          <w:b/>
        </w:rPr>
        <w:t xml:space="preserve">Ethical Considerations and Professional Integrity:</w:t>
      </w:r>
    </w:p>
    <w:p>
      <w:pPr>
        <w:pStyle w:val="BodyText"/>
      </w:pPr>
      <w:r>
        <w:br/>
      </w:r>
      <w:r>
        <w:t xml:space="preserve">As professionals working in high-profile environments like Islamabad, biologists must adhere to strict ethical standards. This includes maintaining data integrity in research, respecting patient confidentiality in clinical settings, and ensuring that environmental interventions do not harm local ecosystems. The city’s rapid expansion poses challenges for ecological balance; therefore, the biologist serves as a guardian of nature amidst concrete growth.</w:t>
      </w:r>
    </w:p>
    <w:bookmarkStart w:id="20" w:name="Xa1679a4a64a3f8f33465381931bb4dc6adf5426"/>
    <w:p>
      <w:pPr>
        <w:pStyle w:val="Heading2"/>
      </w:pPr>
      <w:r>
        <w:t xml:space="preserve">The Urban Ecology of Islamabad: A Biologist’s Canvas</w:t>
      </w:r>
    </w:p>
    <w:p>
      <w:pPr>
        <w:pStyle w:val="FirstParagraph"/>
      </w:pPr>
      <w:r>
        <w:t xml:space="preserve">Islamabad is unique among Pakistani cities. Unlike Lahore or Karachi, which are characterized by dense urban sprawl and historical congestion, Islamabad was designed as a planned city surrounded by the Margalla Hills National Park. This geographical positioning makes the role of a</w:t>
      </w:r>
      <w:r>
        <w:t xml:space="preserve"> </w:t>
      </w:r>
      <w:r>
        <w:rPr>
          <w:bCs/>
          <w:b/>
        </w:rPr>
        <w:t xml:space="preserve">biologist</w:t>
      </w:r>
      <w:r>
        <w:t xml:space="preserve"> </w:t>
      </w:r>
      <w:r>
        <w:t xml:space="preserve">in Islamabad particularly significant.</w:t>
      </w:r>
    </w:p>
    <w:p>
      <w:pPr>
        <w:pStyle w:val="BodyText"/>
      </w:pPr>
      <w:r>
        <w:t xml:space="preserve">The Margalla Hills are not just a scenic backdrop but a biodiversity hotspot hosting various species of flora and fauna, including the Markhor (Pakistan’s national animal), leopard cats, and numerous bird species. Biologists play a crucial role in monitoring these populations, assessing the impact of tourism on wildlife habitats, and proposing conservation strategies. In Islamabad, biology is not just an academic discipline; it is a practical necessity for urban planning and environmental preservation.</w:t>
      </w:r>
    </w:p>
    <w:bookmarkEnd w:id="20"/>
    <w:bookmarkStart w:id="21" w:name="X109643e89ce2430751677d4a505640e807dd767"/>
    <w:p>
      <w:pPr>
        <w:pStyle w:val="Heading2"/>
      </w:pPr>
      <w:r>
        <w:t xml:space="preserve">Public Health and Epidemiological Surveillance</w:t>
      </w:r>
    </w:p>
    <w:p>
      <w:pPr>
        <w:pStyle w:val="FirstParagraph"/>
      </w:pPr>
      <w:r>
        <w:t xml:space="preserve">In the wake of recent global health crises, the importance of biological expertise has never been more apparent. In Pakistan, particularly in the capital city of Islamabad, biologists are at the forefront of public health efforts. They work with institutions such asthe National Institute of Health (NIH) and various hospitals to track disease vectors.</w:t>
      </w:r>
    </w:p>
    <w:p>
      <w:pPr>
        <w:pStyle w:val="BodyText"/>
      </w:pPr>
      <w:r>
        <w:t xml:space="preserve">Dengue fever, malaria, and other vector-borne diseases are seasonal challenges in Islamabad’s subtropical climate. Biologists analyze water systems, mosquito breeding grounds, and environmental conditions to predict outbreaks. Their work involves laboratory analysis of samples, genetic sequencing of pathogens for surveillance purposes, and developing educational campaigns for the public. The integration of biological science into public policy in Islamabad ensures that health interventions are evidence-based and effective.</w:t>
      </w:r>
    </w:p>
    <w:bookmarkEnd w:id="21"/>
    <w:bookmarkStart w:id="22" w:name="X54c5ff56a5fd011291403c32511257d6d96a0bd"/>
    <w:p>
      <w:pPr>
        <w:pStyle w:val="Heading2"/>
      </w:pPr>
      <w:r>
        <w:t xml:space="preserve">Agricultural Sustainability in the Capital Region</w:t>
      </w:r>
    </w:p>
    <w:p>
      <w:pPr>
        <w:pStyle w:val="FirstParagraph"/>
      </w:pPr>
      <w:r>
        <w:t xml:space="preserve">While Islamabad is a metropolitan center, it is surrounded by agricultural belts that supply fresh produce to the city. The Potohar Plateau region, adjacent to Islamabad, relies heavily on sustainable agricultural practices. Biologists work here as agronomists and geneticists to improve crop yields and resilience against climate change.</w:t>
      </w:r>
    </w:p>
    <w:p>
      <w:pPr>
        <w:pStyle w:val="BodyText"/>
      </w:pPr>
      <w:r>
        <w:t xml:space="preserve">They study soil health, develop drought-resistant crop varieties suitable for Pakistan’s changing climate patterns, and introduce integrated pest management techniques that reduce reliance on harmful chemicals. This work is vital for food security in Islamabad, ensuring that the city has access to safe and nutritious food. Furthermore, biologists help farmers adapt to shifting weather patterns by providing data-driven insights into planting seasons and water usage efficiency.</w:t>
      </w:r>
    </w:p>
    <w:bookmarkEnd w:id="22"/>
    <w:bookmarkStart w:id="23" w:name="higher-education-and-research-ecosystem"/>
    <w:p>
      <w:pPr>
        <w:pStyle w:val="Heading2"/>
      </w:pPr>
      <w:r>
        <w:t xml:space="preserve">Higher Education and Research Ecosystem</w:t>
      </w:r>
    </w:p>
    <w:p>
      <w:pPr>
        <w:pStyle w:val="FirstParagraph"/>
      </w:pPr>
      <w:r>
        <w:t xml:space="preserve">Islamabad is home to premier educational institutions such as Quaid-i-Azam University (QAU), the National University of Sciences and Technology (NUST), and the International Islamic University. These institutions are hubs for biological research. Students pursuing degrees in biology here are exposed to state-of-the-art laboratories and mentorship from leading scientists.</w:t>
      </w:r>
    </w:p>
    <w:p>
      <w:pPr>
        <w:pStyle w:val="BodyText"/>
      </w:pPr>
      <w:r>
        <w:t xml:space="preserve">The</w:t>
      </w:r>
      <w:r>
        <w:t xml:space="preserve"> </w:t>
      </w:r>
      <w:r>
        <w:rPr>
          <w:bCs/>
          <w:b/>
        </w:rPr>
        <w:t xml:space="preserve">E</w:t>
      </w:r>
      <w:r>
        <w:t xml:space="preserve">-seminars, workshops, and collaborative projects between local universities and international organizations foster a culture of innovation. Young biologists from Islamabad contribute to global knowledge systems by publishing research on topics ranging from marine biology in the Arabian Sea (connected via policy networks) to terrestrial ecology in the northern areas of Pakistan. This academic ecosystem produces a workforce capable of addressing local challenges with global perspectives.</w:t>
      </w:r>
    </w:p>
    <w:bookmarkEnd w:id="23"/>
    <w:bookmarkStart w:id="24" w:name="conclusion-the-future-is-biological"/>
    <w:p>
      <w:pPr>
        <w:pStyle w:val="Heading2"/>
      </w:pPr>
      <w:r>
        <w:t xml:space="preserve">Conclusion: The Future is Biological</w:t>
      </w:r>
    </w:p>
    <w:p>
      <w:pPr>
        <w:pStyle w:val="FirstParagraph"/>
      </w:pPr>
      <w:r>
        <w:t xml:space="preserve">In conclusion, the role of a biologist in Islamabad extends far beyond laboratory coats and petri dishes. They are environmental stewards protecting the Margallas, public health defenders monitoring disease vectors, agricultural innovators securing food supplies, and educators inspiring the next generation. For Pakistan’s capital city to thrive sustainably amidst urbanization and climate challenges, biological expertise is indispensable.</w:t>
      </w:r>
    </w:p>
    <w:p>
      <w:pPr>
        <w:pStyle w:val="BodyText"/>
      </w:pPr>
      <w:r>
        <w:t xml:space="preserve">The synergy between traditional knowledge of nature in Pakistani culture and modern biological science offers a promising path forward. As Islamabad continues to develop, the integration of biological principles into city planning, healthcare, and agriculture will determine its long-term sustainability. Therefore, supporting biologists in Islamabad is not just an investment in science; it is an investment in the health and future of Pakistan’s capital.</w:t>
      </w:r>
    </w:p>
    <w:p>
      <w:r>
        <w:pict>
          <v:rect style="width:0;height:1.5pt" o:hralign="center" o:hrstd="t" o:hr="t"/>
        </w:pict>
      </w:r>
    </w:p>
    <w:p>
      <w:pPr>
        <w:pStyle w:val="FirstParagraph"/>
      </w:pPr>
      <w:r>
        <w:rPr>
          <w:iCs/>
          <w:i/>
        </w:rPr>
        <w:t xml:space="preserve">This essay highlights the multifaceted contributions of a biologist within the specific geographical and socio-economic context of Islamabad, Pakistan.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a Biologist in the Context of Pakistan Islamabad</dc:title>
  <dc:creator/>
  <dc:language>en</dc:language>
  <cp:keywords/>
  <dcterms:created xsi:type="dcterms:W3CDTF">2026-07-29T14:28:07Z</dcterms:created>
  <dcterms:modified xsi:type="dcterms:W3CDTF">2026-07-29T14:28:07Z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