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365bb1bdae62e0538bc7ae9269fbda5e37208f"/>
    <w:p>
      <w:pPr>
        <w:pStyle w:val="Heading1"/>
      </w:pPr>
      <w:r>
        <w:t xml:space="preserve">The Vital Role of the Biologist in Peru Lima</w:t>
      </w:r>
    </w:p>
    <w:p>
      <w:pPr>
        <w:pStyle w:val="FirstParagraph"/>
      </w:pPr>
      <w:r>
        <w:t xml:space="preserve">In the bustling heart of South America, where ancient history meets rapid modernization, lies Peru Lima. As one of the most populous capitals on the continent and a gateway to one of Earth's most biodiverse nations, this metropolis faces profound environmental challenges that require specialized expertise. It is here that the figure of the Biologist emerges not merely as a scientist within a laboratory, but as an essential guardian of public health, ecological balance, and sustainable development. The intersection of urban expansion in Peru Lima with fragile ecosystems necessitates a deeper understanding of biological sciences to ensure harmony between human progress and natural preservation.</w:t>
      </w:r>
    </w:p>
    <w:p>
      <w:pPr>
        <w:pStyle w:val="BodyText"/>
      </w:pPr>
      <w:r>
        <w:t xml:space="preserve">To understand the critical importance of the Biologist in this context, one must first recognize the unique geographical reality of Peru Lima. Situated on a coastal desert, yet flanked by the towering Andes Mountains just east and bordered by a cold ocean current to the west, this city is an ecological paradox. The Biologist plays a pivotal role in deciphering these complex interactions. In Peru Lima, where water scarcity is a recurring threat exacerbated by climate change and El Niño events, biological expertise is crucial for managing wastewater treatment systems and ensuring the quality of potable water supplies. Biological processes are employed to treat the massive volumes of urban waste generated daily in this sprawling metropolis, preventing disease outbreaks and protecting the marine life along its coast.</w:t>
      </w:r>
    </w:p>
    <w:p>
      <w:pPr>
        <w:pStyle w:val="BodyText"/>
      </w:pPr>
      <w:r>
        <w:t xml:space="preserve">Beyond infrastructure management, the Biologist serves as a frontline defender against emerging infectious diseases. In densely populated areas like those found throughout Peru Lima, pathogens spread rapidly. Biological researchers monitor vector populations—such as mosquitoes that carry Dengue or Zika viruses—implementing strategies to control their breeding grounds in urban slums and parks. This surveillance is not limited to local boundaries; with global travel connections centered in major hubs like Peru Lima, biological monitoring acts as an early warning system against zoonotic diseases and other health threats originating from the Amazonian regions further east. The Biologist thus acts as a bridge between the remote biodiversity of the Peruvian interior and the urban density of its capital.</w:t>
      </w:r>
    </w:p>
    <w:p>
      <w:pPr>
        <w:pStyle w:val="BodyText"/>
      </w:pPr>
      <w:r>
        <w:t xml:space="preserve">The ecological impact of rapid urbanization cannot be overstated. As Peru Lima expands, it encroaches upon coastal wetlands, mangroves, and desert oases that are critical for carbon sequestration and wildlife habitat. The Biologist is instrumental in conducting Environmental Impact Assessments (EIAs) for new construction projects. By analyzing soil composition, water retention capabilities of native flora, and the displacement risks to local fauna such as the Andean fox or coastal birds, these professionals provide data-driven recommendations that mitigate environmental degradation. Their work ensures that development in Peru Lima does not come at the irreversible cost of ecosystem collapse.</w:t>
      </w:r>
    </w:p>
    <w:p>
      <w:pPr>
        <w:pStyle w:val="BodyText"/>
      </w:pPr>
      <w:r>
        <w:t xml:space="preserve">Furthermore, biodiversity conservation is a central pillar of biological practice in this region. While much attention is paid to the Amazon rainforest and the high Andes, urban biodiversity within Peru Lima is equally significant yet often overlooked. Biologists work on creating green corridors and restoring native vegetation in public spaces, which helps combat urban heat islands—a growing problem for cities like Peru Lima suffering from warming trends. These initiatives rely heavily on botanical knowledge to select plant species that are resilient to drought and pollution while providing habitat for pollinators. The restoration of the Rimac River basin, a focal point of environmental rehabilitation in the capital, is a testament to how biological principles can rehabilitate damaged urban landscapes.</w:t>
      </w:r>
    </w:p>
    <w:p>
      <w:pPr>
        <w:pStyle w:val="BodyText"/>
      </w:pPr>
      <w:r>
        <w:t xml:space="preserve">Agriculture also relies heavily on biological expertise within the greater Lima region. Even though Lima is primarily an urban center, its surrounding valleys contribute significantly to food security. Agronomists and biologists develop sustainable farming techniques that reduce reliance on chemical pesticides, protect soil health, and increase crop resilience against pests and changing weather patterns. In Peru Lima’s agricultural outskirts, these innovations ensure a stable supply of fresh produce for millions of inhabitants while preserving the long-term fertility of the land.</w:t>
      </w:r>
    </w:p>
    <w:p>
      <w:pPr>
        <w:pStyle w:val="BodyText"/>
      </w:pPr>
      <w:r>
        <w:t xml:space="preserve">Educational outreach is another vital function performed by the Biologist in this dynamic society. Through public engagement programs, they raise awareness about environmental stewardship among citizens across Peru Lima. When residents understand their connection to natural systems—whether it is proper waste disposal affecting coastal health or planting native gardens supporting local ecosystems—they become active participants in conservation efforts. This cultural shift towards environmental consciousness is fundamental for long-term sustainability.</w:t>
      </w:r>
    </w:p>
    <w:p>
      <w:pPr>
        <w:pStyle w:val="BodyText"/>
      </w:pPr>
      <w:r>
        <w:t xml:space="preserve">In conclusion, the Biologist in Peru Lima holds a position of immense responsibility and opportunity. They are the scientists who decode complex ecological relationships, protect public health through rigorous monitoring and intervention, guide sustainable urban planning, preserve vital biodiversity hotspots both within city limits and beyond its borders. Without their expertise, managing the delicate balance between life support systems in a densely populated coastal desert would be nearly impossible. As Peru Lima continues to evolve economically and socially in the 21st century, the contributions of these biological experts will remain indispensable for safeguarding its future against environmental degradation while fostering a healthy, vibrant society for all its inhabitants.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2026-07-29T09:28:10Z</dcterms:created>
  <dcterms:modified xsi:type="dcterms:W3CDTF">2026-07-29T09:28:10Z</dcterms:modified>
</cp:coreProperties>
</file>

<file path=docProps/custom.xml><?xml version="1.0" encoding="utf-8"?>
<Properties xmlns="http://schemas.openxmlformats.org/officeDocument/2006/custom-properties" xmlns:vt="http://schemas.openxmlformats.org/officeDocument/2006/docPropsVTypes"/>
</file>